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4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дистанционное обучение Гр. 256 –ТМ-1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истории: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на темы: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1.Внутренняя политика Николая 1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Внешняя политика Николая 1</w:t>
      </w:r>
    </w:p>
    <w:p w:rsidR="00A66785" w:rsidRDefault="00A66785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Крымская война, ее причины и итоги, герои Крымской войны.</w:t>
      </w:r>
    </w:p>
    <w:p w:rsidR="00FD2E89" w:rsidRDefault="00A66785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E89">
        <w:rPr>
          <w:rFonts w:ascii="Times New Roman" w:hAnsi="Times New Roman" w:cs="Times New Roman"/>
          <w:sz w:val="28"/>
          <w:szCs w:val="28"/>
        </w:rPr>
        <w:t>. Реформа Отмены крепостного права и основные положения реформы отмены крепостного права</w:t>
      </w:r>
    </w:p>
    <w:p w:rsidR="00FD2E89" w:rsidRDefault="00A66785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E89">
        <w:rPr>
          <w:rFonts w:ascii="Times New Roman" w:hAnsi="Times New Roman" w:cs="Times New Roman"/>
          <w:sz w:val="28"/>
          <w:szCs w:val="28"/>
        </w:rPr>
        <w:t>. Великие реформы Александра 2 (земская реформа, судебная реформа, городская реформа, военная реформа), раскрыты содержание данных реформ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66785" w:rsidRPr="00A66785" w:rsidRDefault="00FD2E89" w:rsidP="00A66785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EAF3FE"/>
        <w:spacing w:before="0" w:beforeAutospacing="0" w:after="167" w:afterAutospacing="0"/>
        <w:ind w:right="167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В качестве пособия для конспектов использовать учебник: 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История для профессий и специальностей технического, </w:t>
      </w:r>
      <w:proofErr w:type="spellStart"/>
      <w:proofErr w:type="gramStart"/>
      <w:r w:rsidR="00A66785" w:rsidRPr="00A66785">
        <w:rPr>
          <w:rFonts w:ascii="Arial" w:hAnsi="Arial" w:cs="Arial"/>
          <w:color w:val="000000"/>
          <w:sz w:val="27"/>
          <w:szCs w:val="27"/>
        </w:rPr>
        <w:t>естественно-научного</w:t>
      </w:r>
      <w:proofErr w:type="spellEnd"/>
      <w:proofErr w:type="gramEnd"/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, социально-экономического профилей, Часть 2, Артемов В.В., </w:t>
      </w:r>
      <w:proofErr w:type="spellStart"/>
      <w:r w:rsidR="00A66785" w:rsidRPr="00A66785">
        <w:rPr>
          <w:rFonts w:ascii="Arial" w:hAnsi="Arial" w:cs="Arial"/>
          <w:color w:val="000000"/>
          <w:sz w:val="27"/>
          <w:szCs w:val="27"/>
        </w:rPr>
        <w:t>Лубченков</w:t>
      </w:r>
      <w:proofErr w:type="spellEnd"/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 Ю.Н., 2013</w:t>
      </w:r>
      <w:r w:rsidR="00A66785">
        <w:rPr>
          <w:rFonts w:ascii="Arial" w:hAnsi="Arial" w:cs="Arial"/>
          <w:color w:val="000000"/>
          <w:sz w:val="27"/>
          <w:szCs w:val="27"/>
        </w:rPr>
        <w:t xml:space="preserve"> Параграфы, 55,57-58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 xml:space="preserve">Ссылка для скачивания: </w:t>
      </w:r>
      <w:hyperlink r:id="rId5" w:history="1">
        <w:r w:rsidR="00A66785" w:rsidRPr="006D31F2">
          <w:rPr>
            <w:rStyle w:val="a3"/>
            <w:rFonts w:ascii="Arial" w:hAnsi="Arial" w:cs="Arial"/>
            <w:sz w:val="27"/>
            <w:szCs w:val="27"/>
            <w:shd w:val="clear" w:color="auto" w:fill="F2F4FB"/>
          </w:rPr>
          <w:t>https://obuchalka.org/2017082796014/istoriya-dlya-professii-i-specialnostei-tehnicheskogo-estestvenno-nauchnogo-socialno-ekonomicheskogo-profilei-chast-2-artemov-v-v-lubchenkov-u-n-2013.html</w:t>
        </w:r>
      </w:hyperlink>
    </w:p>
    <w:p w:rsidR="00A66785" w:rsidRDefault="00A66785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E85594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E85594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 xml:space="preserve">Задание </w:t>
      </w:r>
      <w:r w:rsidR="00A66785">
        <w:rPr>
          <w:rFonts w:ascii="Arial" w:hAnsi="Arial" w:cs="Arial"/>
          <w:color w:val="000000"/>
          <w:sz w:val="27"/>
          <w:szCs w:val="27"/>
          <w:shd w:val="clear" w:color="auto" w:fill="F2F4FB"/>
        </w:rPr>
        <w:t>по основам общественных наук:</w:t>
      </w:r>
    </w:p>
    <w:p w:rsidR="00A66785" w:rsidRDefault="00A66785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Подготовить конспекты на темы:</w:t>
      </w:r>
    </w:p>
    <w:p w:rsidR="00A66785" w:rsidRDefault="00A66785" w:rsidP="00A66785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и ее виды</w:t>
      </w:r>
    </w:p>
    <w:p w:rsidR="00A66785" w:rsidRDefault="00A66785" w:rsidP="00A66785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Власти</w:t>
      </w:r>
    </w:p>
    <w:p w:rsidR="00A66785" w:rsidRDefault="00A66785" w:rsidP="00A66785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власти</w:t>
      </w:r>
    </w:p>
    <w:p w:rsidR="00A66785" w:rsidRDefault="00A66785" w:rsidP="00A66785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власти</w:t>
      </w:r>
    </w:p>
    <w:p w:rsidR="00E85594" w:rsidRDefault="00A66785" w:rsidP="00E85594">
      <w:pPr>
        <w:pStyle w:val="2"/>
        <w:shd w:val="clear" w:color="auto" w:fill="FFFFFF"/>
        <w:spacing w:before="33" w:after="519" w:line="431" w:lineRule="atLeast"/>
        <w:rPr>
          <w:rFonts w:ascii="Arial" w:hAnsi="Arial" w:cs="Arial"/>
          <w:b w:val="0"/>
          <w:bCs w:val="0"/>
          <w:color w:val="009966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конспекта использовать материал учебника: </w:t>
      </w:r>
      <w:r>
        <w:rPr>
          <w:rFonts w:ascii="Arial" w:hAnsi="Arial" w:cs="Arial"/>
          <w:b w:val="0"/>
          <w:bCs w:val="0"/>
          <w:color w:val="009966"/>
          <w:sz w:val="30"/>
          <w:szCs w:val="30"/>
        </w:rPr>
        <w:t>Обществознание. 11 класс. Базовый уровень - Боголюбов Л.Н</w:t>
      </w:r>
      <w:r w:rsidR="00E85594">
        <w:rPr>
          <w:rFonts w:ascii="Arial" w:hAnsi="Arial" w:cs="Arial"/>
          <w:b w:val="0"/>
          <w:bCs w:val="0"/>
          <w:color w:val="009966"/>
          <w:sz w:val="30"/>
          <w:szCs w:val="30"/>
        </w:rPr>
        <w:t xml:space="preserve"> Параграф 20</w:t>
      </w:r>
    </w:p>
    <w:p w:rsidR="00E85594" w:rsidRPr="00E85594" w:rsidRDefault="00E85594" w:rsidP="00E8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скачивания: </w:t>
      </w:r>
      <w:hyperlink r:id="rId6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https://1-11klasses.ru/obhestvo-11-klass/11---c-pdf-83-detail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85" w:rsidRDefault="00A66785" w:rsidP="00A66785">
      <w:pPr>
        <w:pStyle w:val="a4"/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66785" w:rsidRDefault="00A66785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задание: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и выполнить проверочную работу по истории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https://fioco.ru/Media/Default/Documents/ВПР%202021/ИС-11%20ВПР%202021%20ДЕМО.pdf</w:t>
        </w:r>
      </w:hyperlink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конспекты присылать в рукописном варианте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Pr="00A66785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задание по истории и общественным наукам до 13.02.</w:t>
      </w:r>
    </w:p>
    <w:sectPr w:rsidR="00E85594" w:rsidRPr="00A66785" w:rsidSect="001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63B6"/>
    <w:multiLevelType w:val="hybridMultilevel"/>
    <w:tmpl w:val="35E62250"/>
    <w:lvl w:ilvl="0" w:tplc="D95E7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E89"/>
    <w:rsid w:val="00175A14"/>
    <w:rsid w:val="00A66785"/>
    <w:rsid w:val="00E85594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4"/>
  </w:style>
  <w:style w:type="paragraph" w:styleId="1">
    <w:name w:val="heading 1"/>
    <w:basedOn w:val="a"/>
    <w:link w:val="10"/>
    <w:uiPriority w:val="9"/>
    <w:qFormat/>
    <w:rsid w:val="00A6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&#1042;&#1055;&#1056;%202021/&#1048;&#1057;-11%20&#1042;&#1055;&#1056;%202021%20&#1044;&#1045;&#1052;&#105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11klasses.ru/obhestvo-11-klass/11---c-pdf-83-detail" TargetMode="External"/><Relationship Id="rId5" Type="http://schemas.openxmlformats.org/officeDocument/2006/relationships/hyperlink" Target="https://obuchalka.org/2017082796014/istoriya-dlya-professii-i-specialnostei-tehnicheskogo-estestvenno-nauchnogo-socialno-ekonomicheskogo-profilei-chast-2-artemov-v-v-lubchenkov-u-n-20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2022-02-03T07:03:00Z</dcterms:created>
  <dcterms:modified xsi:type="dcterms:W3CDTF">2022-02-03T07:27:00Z</dcterms:modified>
</cp:coreProperties>
</file>