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  <w:r w:rsidR="0038744C">
        <w:rPr>
          <w:rFonts w:ascii="Times New Roman" w:hAnsi="Times New Roman" w:cs="Times New Roman"/>
          <w:sz w:val="24"/>
          <w:szCs w:val="24"/>
        </w:rPr>
        <w:t>мпа</w:t>
      </w: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086DFE" w:rsidRDefault="00086DFE" w:rsidP="00086D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РАБОЧАЯ ПРОГРАММА</w:t>
      </w: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 06. Выполнение мозаичных работ 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086DFE" w:rsidRDefault="00086DFE" w:rsidP="0008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08.01.08 Мастер отделочных строительных работ</w:t>
      </w: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44C" w:rsidRDefault="0038744C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390D6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086DF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профессионального модуля разработана на основе примерной программы, утвержденной Экспертным советом по среднему профессиональному образованию при Министерстве образования и науки Калужской области протокол №4  от «2»  июля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 и Федерального государственного образовательного стандарта по программе подготовки квалифицированных рабочих, служащих профессии </w:t>
      </w:r>
      <w:r>
        <w:rPr>
          <w:rFonts w:ascii="Times New Roman" w:hAnsi="Times New Roman"/>
          <w:b/>
          <w:sz w:val="24"/>
          <w:szCs w:val="24"/>
        </w:rPr>
        <w:t xml:space="preserve">08.01.08Мастер отделочных строительных работ, </w:t>
      </w:r>
      <w:r>
        <w:rPr>
          <w:rFonts w:ascii="Times New Roman" w:hAnsi="Times New Roman"/>
          <w:sz w:val="24"/>
          <w:szCs w:val="24"/>
        </w:rPr>
        <w:t xml:space="preserve">укрупненной группы профессий </w:t>
      </w:r>
      <w:r w:rsidR="003524ED">
        <w:rPr>
          <w:rFonts w:ascii="Times New Roman" w:hAnsi="Times New Roman"/>
          <w:b/>
          <w:sz w:val="24"/>
          <w:szCs w:val="24"/>
        </w:rPr>
        <w:t>08.00.00 Техника и технологии</w:t>
      </w:r>
      <w:r>
        <w:rPr>
          <w:rFonts w:ascii="Times New Roman" w:hAnsi="Times New Roman"/>
          <w:b/>
          <w:sz w:val="24"/>
          <w:szCs w:val="24"/>
        </w:rPr>
        <w:t xml:space="preserve"> строительства</w:t>
      </w: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по учебной работе                                                                  Зам.директора по  УПР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О.Е. Селиверстова                                             _____________ Т.П  Киселева.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390D6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августа 2017</w:t>
      </w:r>
      <w:r w:rsidR="00086DFE">
        <w:rPr>
          <w:rFonts w:ascii="Times New Roman" w:hAnsi="Times New Roman" w:cs="Times New Roman"/>
          <w:sz w:val="24"/>
          <w:szCs w:val="24"/>
        </w:rPr>
        <w:t>г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Рекомендована  цикловой комиссией  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дисциплин технического профиля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390D6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1  от 31.08.2017</w:t>
      </w:r>
      <w:r w:rsidR="00086DF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 _________________Хрычикова Н.И.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Анисимова Т.А., преподаватель </w:t>
      </w:r>
      <w:r w:rsidR="00390D6E">
        <w:rPr>
          <w:rFonts w:ascii="Times New Roman" w:hAnsi="Times New Roman" w:cs="Times New Roman"/>
          <w:sz w:val="24"/>
          <w:szCs w:val="24"/>
        </w:rPr>
        <w:t xml:space="preserve">ГАПОУ КО </w:t>
      </w:r>
      <w:r>
        <w:rPr>
          <w:rFonts w:ascii="Times New Roman" w:hAnsi="Times New Roman" w:cs="Times New Roman"/>
          <w:sz w:val="24"/>
          <w:szCs w:val="24"/>
        </w:rPr>
        <w:t>«ЛИТ»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86DFE" w:rsidRDefault="00086DFE" w:rsidP="00086DFE"/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86DFE" w:rsidTr="00086DFE">
        <w:trPr>
          <w:trHeight w:val="931"/>
        </w:trPr>
        <w:tc>
          <w:tcPr>
            <w:tcW w:w="9007" w:type="dxa"/>
          </w:tcPr>
          <w:p w:rsidR="00086DFE" w:rsidRDefault="00086DFE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086DFE" w:rsidRDefault="00086DFE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086DFE" w:rsidRDefault="00086DFE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86DFE" w:rsidTr="00086DFE">
        <w:trPr>
          <w:trHeight w:val="720"/>
        </w:trPr>
        <w:tc>
          <w:tcPr>
            <w:tcW w:w="9007" w:type="dxa"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 результаты освоения ПРОФЕССИОНАЛЬНОГО МОДУЛЯ                               </w:t>
            </w:r>
          </w:p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086DFE" w:rsidRDefault="0067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6DFE" w:rsidTr="00086DFE">
        <w:trPr>
          <w:trHeight w:val="594"/>
        </w:trPr>
        <w:tc>
          <w:tcPr>
            <w:tcW w:w="9007" w:type="dxa"/>
          </w:tcPr>
          <w:p w:rsidR="00086DFE" w:rsidRDefault="00086DFE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6DFE" w:rsidTr="00086DFE">
        <w:trPr>
          <w:trHeight w:val="692"/>
        </w:trPr>
        <w:tc>
          <w:tcPr>
            <w:tcW w:w="9007" w:type="dxa"/>
          </w:tcPr>
          <w:p w:rsidR="00086DFE" w:rsidRDefault="00086DFE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4. условия реализации программы ПРОФЕССИОНАЛЬНОГО МОДУЛЯ</w:t>
            </w:r>
          </w:p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6DFE" w:rsidTr="00086DFE">
        <w:trPr>
          <w:trHeight w:val="692"/>
        </w:trPr>
        <w:tc>
          <w:tcPr>
            <w:tcW w:w="9007" w:type="dxa"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086DFE" w:rsidRDefault="00086DFE" w:rsidP="0067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ПРОФЕССИОНАЛЬНОГО МОДУЛЯ   ПМ.06</w:t>
      </w:r>
      <w:r w:rsidR="00390D6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МОЗАИЧНЫХ РАБОТ </w:t>
      </w: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ПМ.06 Выполнение мозаичных работ  является частью программы подготовки квалифицированных рабочих, служащих в соответствии с ФГОС среднего профессионального образования по программе подготовки квалифицированных рабочих, служащих профессии </w:t>
      </w:r>
      <w:r>
        <w:rPr>
          <w:rFonts w:ascii="Times New Roman" w:hAnsi="Times New Roman"/>
          <w:b/>
          <w:sz w:val="24"/>
          <w:szCs w:val="24"/>
        </w:rPr>
        <w:t xml:space="preserve">08.01.08  Мастер отделочных строительных работ, </w:t>
      </w:r>
      <w:r>
        <w:rPr>
          <w:rFonts w:ascii="Times New Roman" w:hAnsi="Times New Roman"/>
          <w:sz w:val="24"/>
          <w:szCs w:val="24"/>
        </w:rPr>
        <w:t xml:space="preserve">укрупненной группы профессий </w:t>
      </w:r>
      <w:r w:rsidR="003524ED">
        <w:rPr>
          <w:rFonts w:ascii="Times New Roman" w:hAnsi="Times New Roman"/>
          <w:b/>
          <w:sz w:val="24"/>
          <w:szCs w:val="24"/>
        </w:rPr>
        <w:t>08.00.00 Техника и технологии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строительства</w:t>
      </w:r>
      <w:r>
        <w:rPr>
          <w:rFonts w:ascii="Times New Roman" w:hAnsi="Times New Roman"/>
          <w:sz w:val="24"/>
          <w:szCs w:val="24"/>
        </w:rPr>
        <w:t>, в части освоения основного вида профессиональной деятельности (ВПД):Выполнение мозаичных работ, и соответствующих профессиональных компетенций (ПК):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DFE" w:rsidRDefault="00086DFE" w:rsidP="00086D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6.1. Выполнять подготовительные работы при устройстве мозаичных полов.</w:t>
      </w:r>
    </w:p>
    <w:p w:rsidR="00086DFE" w:rsidRDefault="00086DFE" w:rsidP="00086D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1" w:name="1562"/>
      <w:bookmarkEnd w:id="1"/>
      <w:r>
        <w:rPr>
          <w:rFonts w:ascii="Times New Roman" w:hAnsi="Times New Roman" w:cs="Times New Roman"/>
          <w:sz w:val="24"/>
          <w:szCs w:val="24"/>
        </w:rPr>
        <w:t>ПК 6.2. Устраивать мозаичные полы.</w:t>
      </w:r>
    </w:p>
    <w:p w:rsidR="00086DFE" w:rsidRDefault="00086DFE" w:rsidP="00086D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2" w:name="1563"/>
      <w:bookmarkEnd w:id="2"/>
      <w:r>
        <w:rPr>
          <w:rFonts w:ascii="Times New Roman" w:hAnsi="Times New Roman" w:cs="Times New Roman"/>
          <w:sz w:val="24"/>
          <w:szCs w:val="24"/>
        </w:rPr>
        <w:t>ПК 6.3. Выполнять ремонт мозаичных полов.</w:t>
      </w:r>
    </w:p>
    <w:p w:rsidR="00086DFE" w:rsidRDefault="00086DFE" w:rsidP="00086D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Рабочая программа профессионального модуля ПМ 06. Выполнение штукатурных мозаичных работ может быть использована в дополнительном профессиональном образовании  и профессиональной подготовке работников в сфере строительства при наличии  среднего общего образования при освоении профессии рабочего в рамках специальности.</w:t>
      </w: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86DFE" w:rsidRDefault="00086DFE" w:rsidP="00086DFE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подготовительных работ при производстве мозаичных полов;</w:t>
      </w:r>
    </w:p>
    <w:p w:rsidR="00086DFE" w:rsidRDefault="00086DFE" w:rsidP="00086DFE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мозаичных полов;</w:t>
      </w:r>
    </w:p>
    <w:p w:rsidR="00086DFE" w:rsidRDefault="00086DFE" w:rsidP="00086DFE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ремонта мозаичных полов;</w:t>
      </w:r>
    </w:p>
    <w:p w:rsidR="00086DFE" w:rsidRDefault="00086DFE" w:rsidP="00086D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материалы, инструменты, оборудование;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приготавливать цементный раствор или мозаичную массу вручную по заданному рецепту;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насекать и очищать основания под укладку мозаичной массы;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укладывать подстилающий слой с уплотнением;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разбивать места установки временных рамок для укладки разноцветных мозаичных составов в полы и архитектурных деталей;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собирать, разбирать и очищать формы для изготовления деталей архитектурного оформления;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заготавливать медные и латунные жилки, нарезать из толстого стекла лекальные жилки;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архитектурно-строительные чертежи;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содержать рабочее место при выполнении мозаичных работ;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просчитывать объем работ;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выполнять контроль качества подготовки оснований и приготовления мозаичных смесей;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безопасные условия труда;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укладывать мозаичную массу по уровню маячных реек по готовым разметкам при устройстве мозаичных покрытий полов;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размечать рисунок с прокладкой жилок;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укладывать прямолинейные и лекальные жилки с разметкой их положения;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устраивать полимерцементно-песчаные полы;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устраивать мозаичные покрытия и плоские детали архитектурного оформления (плинтусов, галтелей, поручней);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укладывать криволинейные покрытия полов и мозаичных архитектурных деталей;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шпатлевать мозаичные поверхности цементным раствором;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натирать, шлифовать и полировать мозаичные полы вручную и механизированным способом;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качество при выполнении мозаичного покрытия и его отделки;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безопасные условия труда;</w:t>
      </w:r>
    </w:p>
    <w:p w:rsidR="00086DFE" w:rsidRDefault="00086DFE" w:rsidP="00086DFE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ремонтировать мозаичные полы и архитектурные детали;</w:t>
      </w:r>
    </w:p>
    <w:p w:rsidR="00086DFE" w:rsidRDefault="00086DFE" w:rsidP="00086D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86DFE" w:rsidRP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FE">
        <w:rPr>
          <w:rFonts w:ascii="Times New Roman" w:hAnsi="Times New Roman" w:cs="Times New Roman"/>
          <w:sz w:val="24"/>
          <w:szCs w:val="24"/>
        </w:rPr>
        <w:t xml:space="preserve">основы </w:t>
      </w:r>
      <w:hyperlink r:id="rId7" w:anchor="5" w:history="1">
        <w:r w:rsidRPr="00086DF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трудового законодательства</w:t>
        </w:r>
      </w:hyperlink>
      <w:r w:rsidRPr="00086DFE">
        <w:rPr>
          <w:rFonts w:ascii="Times New Roman" w:hAnsi="Times New Roman" w:cs="Times New Roman"/>
          <w:sz w:val="24"/>
          <w:szCs w:val="24"/>
        </w:rPr>
        <w:t>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FE">
        <w:rPr>
          <w:rFonts w:ascii="Times New Roman" w:hAnsi="Times New Roman" w:cs="Times New Roman"/>
          <w:sz w:val="24"/>
          <w:szCs w:val="24"/>
        </w:rPr>
        <w:t>правила чтения архитектурно-строитель</w:t>
      </w:r>
      <w:r>
        <w:rPr>
          <w:rFonts w:ascii="Times New Roman" w:hAnsi="Times New Roman" w:cs="Times New Roman"/>
          <w:sz w:val="24"/>
          <w:szCs w:val="24"/>
        </w:rPr>
        <w:t>ных чертежей;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организации труда на рабочем месте;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расходов сырья и материалов на выполняемые работы;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экономики труда;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мозаичных полов и детали архитектурного оформления;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материалов для мозаичных работ;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разбивки и провешивание криволинейных поверхностей;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подготовки поверхности оснований;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построения рисунка;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укладки маячных рядов, способы укладки стеклянных, мраморных или металлических жилок;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приготовления мозаичных масс;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дозировки красителей для получения массы необходимого цвета;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оборудования для приготовления раствора и подачи его к месту укладки;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и свойства абразивов, применяемых при обработке поверхностей;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камня применяемого для саженой мозаики;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натирочных машин;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строительных норм и правил к основаниям при устройстве мозаичных покрытий;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технологическую последовательность устройства мозаичных и полимерцементно-песчаных полов;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разметки рисунков;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укладки мозаичных смесей;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обеспечения влажного режима при устройстве и уходе за мозаичными покрытиями;</w:t>
      </w:r>
    </w:p>
    <w:p w:rsidR="00086DFE" w:rsidRDefault="00086DFE" w:rsidP="00086DF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требования, предъявляемые к качеству мозаичных полов и деталей архитектурного оформления согласно строительным нормам и правилам;</w:t>
      </w:r>
    </w:p>
    <w:p w:rsidR="00086DFE" w:rsidRDefault="00086DFE" w:rsidP="00086DFE">
      <w:pPr>
        <w:pStyle w:val="ad"/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086DFE" w:rsidRDefault="00086DFE" w:rsidP="00086DFE">
      <w:pPr>
        <w:pStyle w:val="ad"/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виды, причины появления и способы устранения дефектов</w:t>
      </w:r>
    </w:p>
    <w:p w:rsidR="00086DFE" w:rsidRDefault="00086DFE" w:rsidP="00086DFE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 51 час, в том числе:</w:t>
      </w: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 51 час, включая:</w:t>
      </w: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34 часа;</w:t>
      </w: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обучающегося – 17 часов;</w:t>
      </w: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 и производственной практики – не предусмотрено.</w:t>
      </w: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«Выполнение мозаичных работ», в том числе профессиональными (ПК) и общими (ОК) компетенциями: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7977"/>
      </w:tblGrid>
      <w:tr w:rsidR="00086DFE" w:rsidTr="00086DFE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86DFE" w:rsidTr="00086DFE"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устройстве мозаичных полов.</w:t>
            </w:r>
          </w:p>
        </w:tc>
      </w:tr>
      <w:tr w:rsidR="00086DFE" w:rsidTr="00086DFE">
        <w:trPr>
          <w:trHeight w:val="369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Устраивать мозаичные полы.</w:t>
            </w:r>
          </w:p>
        </w:tc>
      </w:tr>
      <w:tr w:rsidR="00086DFE" w:rsidTr="00086DFE">
        <w:trPr>
          <w:trHeight w:val="559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ремонт мозаичных полов.</w:t>
            </w:r>
          </w:p>
        </w:tc>
      </w:tr>
      <w:tr w:rsidR="00086DFE" w:rsidTr="00086DFE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86DFE" w:rsidTr="00086DFE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86DFE" w:rsidTr="00086DFE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86DFE" w:rsidTr="00086DFE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086DFE" w:rsidTr="00086DFE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86DFE" w:rsidTr="00086DFE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086DFE" w:rsidTr="00086DFE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  <w:sectPr w:rsidR="00086DFE">
          <w:footerReference w:type="default" r:id="rId8"/>
          <w:pgSz w:w="11906" w:h="16838"/>
          <w:pgMar w:top="899" w:right="850" w:bottom="1134" w:left="1701" w:header="708" w:footer="708" w:gutter="0"/>
          <w:cols w:space="720"/>
        </w:sectPr>
      </w:pPr>
    </w:p>
    <w:p w:rsidR="00086DFE" w:rsidRDefault="00086DFE" w:rsidP="00086DF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:rsidR="00086DFE" w:rsidRDefault="00086DFE" w:rsidP="00086DF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u w:val="single"/>
        </w:rPr>
      </w:pPr>
      <w:r>
        <w:rPr>
          <w:b/>
        </w:rPr>
        <w:t xml:space="preserve">3.1. Тематический план профессионального модуля </w:t>
      </w:r>
      <w:r>
        <w:rPr>
          <w:b/>
          <w:u w:val="single"/>
        </w:rPr>
        <w:t>ПМ.06 Выполнение мозаичных работ</w:t>
      </w:r>
    </w:p>
    <w:p w:rsidR="00086DFE" w:rsidRDefault="00086DFE" w:rsidP="00086DF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  <w:rPr>
          <w:b/>
          <w:u w:val="single"/>
        </w:rPr>
      </w:pPr>
      <w:r>
        <w:t>таблица 1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18"/>
        <w:gridCol w:w="3105"/>
        <w:gridCol w:w="1294"/>
        <w:gridCol w:w="879"/>
        <w:gridCol w:w="1768"/>
        <w:gridCol w:w="2142"/>
        <w:gridCol w:w="1203"/>
        <w:gridCol w:w="2225"/>
      </w:tblGrid>
      <w:tr w:rsidR="00086DFE" w:rsidTr="00086DFE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Коды профессиональных 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Всего часов</w:t>
            </w:r>
          </w:p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Практика </w:t>
            </w:r>
          </w:p>
        </w:tc>
      </w:tr>
      <w:tr w:rsidR="00086DFE" w:rsidTr="00086DFE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обучающегося, </w:t>
            </w:r>
          </w:p>
          <w:p w:rsidR="00086DFE" w:rsidRDefault="00086DFE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72" w:hanging="81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Производственная</w:t>
            </w:r>
          </w:p>
        </w:tc>
      </w:tr>
      <w:tr w:rsidR="00086DFE" w:rsidTr="00086DFE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086DFE" w:rsidRDefault="00086DFE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в т.ч. лабораторные работы и практические занятия,</w:t>
            </w:r>
          </w:p>
          <w:p w:rsidR="00086DFE" w:rsidRDefault="00086DFE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86DFE" w:rsidTr="00086DFE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086DFE" w:rsidTr="00086DFE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МДК.06.01 Технология мозаичных  работ</w:t>
            </w:r>
          </w:p>
        </w:tc>
      </w:tr>
      <w:tr w:rsidR="00086DFE" w:rsidTr="00086DFE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6.1.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spacing w:after="0" w:line="240" w:lineRule="auto"/>
              <w:ind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устройстве мозаичных полов.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DFE" w:rsidRDefault="00086DFE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086DFE" w:rsidTr="00086DFE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6.2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both"/>
            </w:pPr>
            <w:r>
              <w:rPr>
                <w:b/>
              </w:rPr>
              <w:t>Раздел 2</w:t>
            </w:r>
            <w:r>
              <w:t>. Устраивать мозаичные полы.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2C3C1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086DFE" w:rsidTr="00086DFE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6. 3.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ремонт мозаичных полов.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086DFE" w:rsidTr="00086DFE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практика(учебная и производственная практика)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 часов</w:t>
            </w:r>
          </w:p>
        </w:tc>
        <w:tc>
          <w:tcPr>
            <w:tcW w:w="31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Не предусмотрена</w:t>
            </w:r>
          </w:p>
        </w:tc>
      </w:tr>
      <w:tr w:rsidR="00086DFE" w:rsidTr="00086DFE">
        <w:trPr>
          <w:trHeight w:val="261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51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 w:rsidP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 w:rsidP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DFE" w:rsidRDefault="00086DFE" w:rsidP="001E3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1E3B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u w:val="single"/>
        </w:rPr>
      </w:pPr>
      <w:r>
        <w:rPr>
          <w:b/>
          <w:i/>
          <w:caps/>
        </w:rPr>
        <w:br w:type="page"/>
      </w:r>
      <w:r>
        <w:rPr>
          <w:b/>
          <w:caps/>
        </w:rPr>
        <w:lastRenderedPageBreak/>
        <w:t xml:space="preserve">3.2. </w:t>
      </w:r>
      <w:r>
        <w:rPr>
          <w:b/>
        </w:rPr>
        <w:t xml:space="preserve">Содержание обучения по профессиональному модулю </w:t>
      </w:r>
      <w:r>
        <w:rPr>
          <w:b/>
          <w:u w:val="single"/>
        </w:rPr>
        <w:t>ПМ.06 Выполнение мозаичных работ</w:t>
      </w:r>
    </w:p>
    <w:p w:rsidR="00086DFE" w:rsidRDefault="00086DFE" w:rsidP="0008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540"/>
        <w:gridCol w:w="8098"/>
        <w:gridCol w:w="1260"/>
        <w:gridCol w:w="1080"/>
      </w:tblGrid>
      <w:tr w:rsidR="00086DFE" w:rsidTr="002C3C1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86DFE" w:rsidTr="002C3C1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86DFE" w:rsidTr="002C3C1E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05.01. Технология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мозаичных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 w:rsidP="002C3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3C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подготовительных работ при устройстве мозаичных полов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 </w:t>
            </w:r>
          </w:p>
          <w:p w:rsidR="00086DFE" w:rsidRDefault="00086DFE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мозаичных растворов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t>Общие сведения о мозаичных работах. Методы организации труда на рабочем месте облицовщика-мозаичника.</w:t>
            </w:r>
            <w:r w:rsidR="002C3C1E">
              <w:t xml:space="preserve"> </w:t>
            </w:r>
            <w:r>
              <w:rPr>
                <w:bCs/>
                <w:sz w:val="23"/>
                <w:szCs w:val="23"/>
              </w:rPr>
              <w:t xml:space="preserve">Приготовление мозаичных смесей: </w:t>
            </w:r>
          </w:p>
          <w:p w:rsidR="00086DFE" w:rsidRDefault="00086DF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нормы расходов сырья и материалов; </w:t>
            </w:r>
          </w:p>
          <w:p w:rsidR="00086DFE" w:rsidRDefault="00086DF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ручное и механизированное приготовление растворов для прослойки и мозаичных полов; </w:t>
            </w:r>
          </w:p>
          <w:p w:rsidR="00086DFE" w:rsidRDefault="00086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дозировки пигментов для получения массы заданного цвета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pStyle w:val="Default"/>
              <w:spacing w:line="276" w:lineRule="auto"/>
            </w:pPr>
            <w:r>
              <w:t>Составление рецептуры мозаичных растворов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 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Механизмы, инструменты, приспособления и инвентарь. 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Механизмы, инструменты, приспособления и инвентарь для мозаичных работ: виды, назначение, устройство, применение. Правила использования машин и механизмов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перечня требуемых инструментов и приспособлений с характеристикой их устройства</w:t>
            </w:r>
          </w:p>
          <w:p w:rsidR="00086DFE" w:rsidRDefault="00086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Составление таблицы по применению механизмов, инструментов и приспособлений.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pStyle w:val="ab"/>
              <w:spacing w:after="0" w:line="276" w:lineRule="auto"/>
              <w:jc w:val="center"/>
              <w:rPr>
                <w:b/>
              </w:rPr>
            </w:pPr>
          </w:p>
          <w:p w:rsidR="00086DFE" w:rsidRDefault="00086DFE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1.3.  </w:t>
            </w:r>
          </w:p>
          <w:p w:rsidR="00086DFE" w:rsidRDefault="00086DFE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Подготовка оснований к укладке мозаичного пола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pStyle w:val="Default"/>
              <w:spacing w:line="276" w:lineRule="auto"/>
            </w:pPr>
            <w:r>
              <w:rPr>
                <w:bCs/>
                <w:sz w:val="23"/>
                <w:szCs w:val="23"/>
              </w:rPr>
              <w:t>Подготовка оснований под мозаичные полы:</w:t>
            </w:r>
            <w:r w:rsidR="002C3C1E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установка маячных реек</w:t>
            </w:r>
            <w:r>
              <w:rPr>
                <w:b/>
                <w:bCs/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 нанесение грунтовочного слоя на основание; устройство прослойки под мозаичные полы; способы установки стеклянных, латунных и металлических жилок.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Способы разбивки поверхностей под многоцветные мозаичные полы.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инструкционно-технологической карты «Подготовка оснований под укладку мозаичных полов».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при изучении раздела 1 ПМ.06</w:t>
            </w:r>
          </w:p>
          <w:p w:rsidR="00086DFE" w:rsidRDefault="00086DFE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086DFE" w:rsidRDefault="00086DFE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086DFE" w:rsidRDefault="00086DFE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086DFE" w:rsidRDefault="00086DFE">
            <w:pPr>
              <w:tabs>
                <w:tab w:val="left" w:pos="360"/>
              </w:tabs>
              <w:spacing w:after="0" w:line="240" w:lineRule="auto"/>
              <w:ind w:left="360" w:firstLine="34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практических работ, отчетов и подготовка к их защите;</w:t>
            </w:r>
          </w:p>
          <w:p w:rsidR="00086DFE" w:rsidRDefault="00086DFE">
            <w:pPr>
              <w:pStyle w:val="a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безопасные приемы работ;</w:t>
            </w:r>
          </w:p>
          <w:p w:rsidR="00086DFE" w:rsidRDefault="00086DF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организации труда на рабочем месте;</w:t>
            </w:r>
          </w:p>
          <w:p w:rsidR="00086DFE" w:rsidRDefault="00086DFE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материалов, применяемых  при составлении мозаичной смеси;</w:t>
            </w:r>
          </w:p>
          <w:p w:rsidR="00086DFE" w:rsidRDefault="00086DFE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под укладку мозаичного пола;</w:t>
            </w:r>
          </w:p>
          <w:p w:rsidR="00086DFE" w:rsidRDefault="00086DFE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разметки, отбивки маячных линий поверхностей;</w:t>
            </w:r>
          </w:p>
          <w:p w:rsidR="00086DFE" w:rsidRDefault="00086DFE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Устройство мозаичных полов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2.1.  </w:t>
            </w:r>
          </w:p>
          <w:p w:rsidR="00086DFE" w:rsidRDefault="00086DFE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Технология укладки мозаичного пола</w:t>
            </w:r>
          </w:p>
          <w:p w:rsidR="00086DFE" w:rsidRDefault="00086DF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FE" w:rsidRDefault="00086DFE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86DFE" w:rsidRDefault="00086DFE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2C3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pStyle w:val="Default"/>
              <w:spacing w:line="276" w:lineRule="auto"/>
            </w:pPr>
            <w:r>
              <w:rPr>
                <w:bCs/>
                <w:sz w:val="23"/>
                <w:szCs w:val="23"/>
              </w:rPr>
              <w:t xml:space="preserve">Укладка одноцветного мозаичного покрытия пола: </w:t>
            </w:r>
            <w:r>
              <w:rPr>
                <w:sz w:val="23"/>
                <w:szCs w:val="23"/>
              </w:rPr>
              <w:t xml:space="preserve"> укладка, разравнивание и уплотнение одноцветной мозаичной смеси.</w:t>
            </w:r>
            <w:r w:rsidR="002C3C1E">
              <w:rPr>
                <w:sz w:val="23"/>
                <w:szCs w:val="23"/>
              </w:rPr>
              <w:t xml:space="preserve"> </w:t>
            </w:r>
            <w:r w:rsidR="002C3C1E">
              <w:rPr>
                <w:bCs/>
                <w:sz w:val="23"/>
                <w:szCs w:val="23"/>
              </w:rPr>
              <w:t>Отделка мозаичных покрытий.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pStyle w:val="Default"/>
              <w:spacing w:line="276" w:lineRule="auto"/>
            </w:pPr>
            <w:r>
              <w:rPr>
                <w:bCs/>
                <w:sz w:val="23"/>
                <w:szCs w:val="23"/>
              </w:rPr>
              <w:t xml:space="preserve">Укладка многоцветного мозаичного покрытия пола: </w:t>
            </w:r>
            <w:r>
              <w:rPr>
                <w:sz w:val="23"/>
                <w:szCs w:val="23"/>
              </w:rPr>
              <w:t xml:space="preserve">укладка, разравнивание и уплотнение многоцветной мозаичной смеси по рисунку.  </w:t>
            </w:r>
            <w:r w:rsidR="002C3C1E">
              <w:rPr>
                <w:bCs/>
                <w:sz w:val="23"/>
                <w:szCs w:val="23"/>
              </w:rPr>
              <w:t>Контроль качества при выполнении мозаичных работ. Уход за мозаичным покрытием пола.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Pr="002C3C1E" w:rsidRDefault="002C3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rPr>
          <w:trHeight w:val="662"/>
        </w:trPr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инструкционно-технологической карты «Устройство одноцветного мозаичного покрытия».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инструкционно-технологической карты «Устройство многоцветного мозаичного покрытия</w:t>
            </w:r>
            <w:r w:rsidR="002C3C1E">
              <w:rPr>
                <w:rFonts w:ascii="Times New Roman" w:hAnsi="Times New Roman" w:cs="Times New Roman"/>
                <w:sz w:val="24"/>
                <w:szCs w:val="24"/>
              </w:rPr>
              <w:t>. Отделка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2C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086DFE" w:rsidRDefault="00086DFE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Технология выполнения наборных мозаичных покрытий</w:t>
            </w:r>
          </w:p>
          <w:p w:rsidR="00086DFE" w:rsidRDefault="00086DFE">
            <w:pPr>
              <w:pStyle w:val="ab"/>
              <w:spacing w:after="0" w:line="276" w:lineRule="auto"/>
              <w:jc w:val="center"/>
              <w:rPr>
                <w:b/>
              </w:rPr>
            </w:pPr>
          </w:p>
          <w:p w:rsidR="00086DFE" w:rsidRDefault="00086DF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подоконных плит и облицовка ступеней мозаичными накладками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наборных мозаичных покрытий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художественной монументальной мозаики из смальты и декоративных каменных пород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DFE" w:rsidTr="002C3C1E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Самостоятельная работа при изучении раздела 2 ПМ.06</w:t>
            </w:r>
          </w:p>
          <w:p w:rsidR="00086DFE" w:rsidRDefault="00086DFE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086DFE" w:rsidRDefault="00086DFE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086DFE" w:rsidRDefault="00086DFE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086DFE" w:rsidRDefault="00086DFE">
            <w:pPr>
              <w:tabs>
                <w:tab w:val="left" w:pos="360"/>
              </w:tabs>
              <w:spacing w:after="0" w:line="240" w:lineRule="auto"/>
              <w:ind w:left="360" w:firstLine="34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практических работ, отчетов и подготовка к их защите;</w:t>
            </w:r>
          </w:p>
          <w:p w:rsidR="00086DFE" w:rsidRDefault="00086DFE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мозаичных покрытий;</w:t>
            </w:r>
          </w:p>
          <w:p w:rsidR="00086DFE" w:rsidRDefault="00086DFE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геометрической формы пола;</w:t>
            </w:r>
          </w:p>
          <w:p w:rsidR="00086DFE" w:rsidRDefault="00086DFE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стяжек;</w:t>
            </w:r>
          </w:p>
          <w:p w:rsidR="00086DFE" w:rsidRDefault="00086DFE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одноцветного мозаичного покрытия;</w:t>
            </w:r>
          </w:p>
          <w:p w:rsidR="00086DFE" w:rsidRDefault="00086DFE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многоцветного мозаичного покрытия;</w:t>
            </w:r>
          </w:p>
          <w:p w:rsidR="00086DFE" w:rsidRDefault="00086DFE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художественной монументальной мозаики;</w:t>
            </w:r>
          </w:p>
          <w:p w:rsidR="00086DFE" w:rsidRDefault="00086DFE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3.Выполнение ремонта мозаичных полов.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6DFE" w:rsidRDefault="002C3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086DFE" w:rsidRDefault="00086DFE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Технология ремонта мозаичных поверхностей </w:t>
            </w:r>
          </w:p>
          <w:p w:rsidR="00086DFE" w:rsidRDefault="00086DF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FE" w:rsidRDefault="00086DF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 мозаичных покрытий, их причины и устранения дефектов. Технология ремонта мозаичных поверхностей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DFE" w:rsidTr="002C3C1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2C3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при изучении раздела 3 ПМ.06</w:t>
            </w:r>
          </w:p>
          <w:p w:rsidR="00086DFE" w:rsidRDefault="00086DFE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086DFE" w:rsidRDefault="00086DFE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086DFE" w:rsidRDefault="00086DFE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086DFE" w:rsidRDefault="00086DFE">
            <w:pPr>
              <w:tabs>
                <w:tab w:val="left" w:pos="360"/>
              </w:tabs>
              <w:spacing w:after="0" w:line="240" w:lineRule="auto"/>
              <w:ind w:left="360" w:firstLine="34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практических работ, отчетов и подготовка к их защите;</w:t>
            </w:r>
          </w:p>
          <w:p w:rsidR="00086DFE" w:rsidRDefault="00086DF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мозаичного покрытия;</w:t>
            </w:r>
          </w:p>
          <w:p w:rsidR="00086DFE" w:rsidRDefault="00086DF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безопасности;</w:t>
            </w:r>
          </w:p>
          <w:p w:rsidR="00086DFE" w:rsidRDefault="00086DFE">
            <w:pPr>
              <w:pStyle w:val="ad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ремонта полов.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2C3C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FE" w:rsidTr="002C3C1E">
        <w:trPr>
          <w:trHeight w:val="429"/>
        </w:trPr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086DF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E" w:rsidRDefault="002C3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Pr="006723FB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3FB">
        <w:rPr>
          <w:rFonts w:ascii="Times New Roman" w:hAnsi="Times New Roman" w:cs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086DFE" w:rsidRPr="006723FB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3FB">
        <w:rPr>
          <w:rFonts w:ascii="Times New Roman" w:hAnsi="Times New Roman" w:cs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086DFE" w:rsidRPr="006723FB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3FB">
        <w:rPr>
          <w:rFonts w:ascii="Times New Roman" w:hAnsi="Times New Roman" w:cs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086DFE" w:rsidRPr="006723FB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3FB">
        <w:rPr>
          <w:rFonts w:ascii="Times New Roman" w:hAnsi="Times New Roman" w:cs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6DFE">
          <w:pgSz w:w="16838" w:h="11906" w:orient="landscape"/>
          <w:pgMar w:top="899" w:right="1134" w:bottom="709" w:left="1134" w:header="709" w:footer="709" w:gutter="0"/>
          <w:cols w:space="720"/>
        </w:sect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4. условия реализации программы ПРОФЕССИОНАЛЬНОГО МОДУЛЯ</w:t>
      </w:r>
    </w:p>
    <w:p w:rsidR="00086DFE" w:rsidRDefault="00086DFE" w:rsidP="000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 xml:space="preserve">4.1. </w:t>
      </w:r>
      <w:r>
        <w:rPr>
          <w:b/>
          <w:bCs/>
        </w:rPr>
        <w:t>Требования к минимальному материально-техническому обеспечению</w:t>
      </w:r>
    </w:p>
    <w:p w:rsidR="00086DFE" w:rsidRDefault="00086DFE" w:rsidP="00086DFE">
      <w:pPr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модуля предполагает наличие учебных кабинетов: основы технологии </w:t>
      </w:r>
      <w:r>
        <w:rPr>
          <w:rFonts w:ascii="Times New Roman" w:hAnsi="Times New Roman"/>
          <w:bCs/>
          <w:color w:val="000000"/>
          <w:sz w:val="24"/>
          <w:szCs w:val="24"/>
        </w:rPr>
        <w:t>отделочных строительных работ</w:t>
      </w:r>
      <w:r>
        <w:rPr>
          <w:rFonts w:ascii="Times New Roman" w:hAnsi="Times New Roman"/>
          <w:sz w:val="24"/>
          <w:szCs w:val="24"/>
        </w:rPr>
        <w:t>, основ строительного черчения,  основ материаловедения, мастерской для подготовки штукатура.</w:t>
      </w: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 и рабочих мест кабинета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Основы технологии отделочных строительных работ:</w:t>
      </w:r>
    </w:p>
    <w:p w:rsidR="00086DFE" w:rsidRDefault="00086DFE" w:rsidP="00086DFE">
      <w:pPr>
        <w:numPr>
          <w:ilvl w:val="0"/>
          <w:numId w:val="8"/>
        </w:numPr>
        <w:shd w:val="clear" w:color="auto" w:fill="FFFFFF"/>
        <w:tabs>
          <w:tab w:val="clear" w:pos="1080"/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компьютерный стол для преподавателя</w:t>
      </w:r>
    </w:p>
    <w:p w:rsidR="00086DFE" w:rsidRDefault="00086DFE" w:rsidP="00086DFE">
      <w:pPr>
        <w:numPr>
          <w:ilvl w:val="0"/>
          <w:numId w:val="8"/>
        </w:numPr>
        <w:shd w:val="clear" w:color="auto" w:fill="FFFFFF"/>
        <w:tabs>
          <w:tab w:val="clear" w:pos="1080"/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шкафы, столы и стулья для обучающихся</w:t>
      </w:r>
    </w:p>
    <w:p w:rsidR="00086DFE" w:rsidRDefault="00086DFE" w:rsidP="00086DFE">
      <w:pPr>
        <w:numPr>
          <w:ilvl w:val="0"/>
          <w:numId w:val="8"/>
        </w:numPr>
        <w:shd w:val="clear" w:color="auto" w:fill="FFFFFF"/>
        <w:tabs>
          <w:tab w:val="clear" w:pos="1080"/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 (методические указания по выполнению практических работ, тестовые задания, раздаточный материал для проведения лабораторных работ, дидактический материал. Комплект плакатов «штукатурные работы» </w:t>
      </w:r>
    </w:p>
    <w:p w:rsidR="00086DFE" w:rsidRDefault="00086DFE" w:rsidP="00086DFE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Технические средства обучения: </w:t>
      </w:r>
    </w:p>
    <w:p w:rsidR="00086DFE" w:rsidRDefault="00086DFE" w:rsidP="00086DFE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принтер лазерный</w:t>
      </w:r>
    </w:p>
    <w:p w:rsidR="00086DFE" w:rsidRDefault="00086DFE" w:rsidP="00086DFE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ноутбук</w:t>
      </w:r>
    </w:p>
    <w:p w:rsidR="00086DFE" w:rsidRDefault="00086DFE" w:rsidP="00086DFE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мультимедиакомплекс</w:t>
      </w:r>
    </w:p>
    <w:p w:rsidR="00086DFE" w:rsidRDefault="00086DFE" w:rsidP="00086DFE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мобильные устройства для хранения информации</w:t>
      </w:r>
    </w:p>
    <w:p w:rsidR="00086DFE" w:rsidRDefault="00086DFE" w:rsidP="00086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Оборудование </w:t>
      </w:r>
      <w:r>
        <w:rPr>
          <w:rFonts w:ascii="Times New Roman" w:hAnsi="Times New Roman"/>
          <w:b/>
          <w:i/>
          <w:sz w:val="24"/>
          <w:szCs w:val="24"/>
        </w:rPr>
        <w:t>мастерской  и рабочих мест мастерской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086DFE" w:rsidRDefault="00086DFE" w:rsidP="00086DFE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плакатов</w:t>
      </w:r>
    </w:p>
    <w:p w:rsidR="00086DFE" w:rsidRDefault="00086DFE" w:rsidP="00086DFE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</w:t>
      </w:r>
    </w:p>
    <w:p w:rsidR="00086DFE" w:rsidRDefault="00086DFE" w:rsidP="00086DFE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носители информации</w:t>
      </w:r>
    </w:p>
    <w:p w:rsidR="00086DFE" w:rsidRDefault="00086DFE" w:rsidP="00086DFE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штукатурных инструментов</w:t>
      </w:r>
    </w:p>
    <w:p w:rsidR="00086DFE" w:rsidRDefault="00086DFE" w:rsidP="00086DFE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строительных чертежей</w:t>
      </w:r>
    </w:p>
    <w:p w:rsidR="00086DFE" w:rsidRDefault="00086DFE" w:rsidP="00086DFE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образцы технологических карт</w:t>
      </w: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профессионального модуля учебная и производственная практика не предусмотрена</w:t>
      </w: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4.2. Информационное обеспечение обучения</w:t>
      </w: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86DFE" w:rsidRDefault="00086DFE" w:rsidP="00086DF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Основные источники: </w:t>
      </w:r>
    </w:p>
    <w:p w:rsidR="00086DFE" w:rsidRDefault="00086DFE" w:rsidP="00086DFE">
      <w:pPr>
        <w:pStyle w:val="ad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Горячев В.И., Неелов В.А. Облицовка керамическими и синтетическими материалами. М.: Высшая школа</w:t>
      </w:r>
      <w:r w:rsidR="0023506A">
        <w:rPr>
          <w:rFonts w:ascii="Times New Roman" w:hAnsi="Times New Roman" w:cs="Times New Roman"/>
          <w:sz w:val="24"/>
          <w:szCs w:val="24"/>
        </w:rPr>
        <w:t>, 2016</w:t>
      </w:r>
    </w:p>
    <w:p w:rsidR="00086DFE" w:rsidRDefault="00086DFE" w:rsidP="00086DFE">
      <w:pPr>
        <w:pStyle w:val="ad"/>
        <w:numPr>
          <w:ilvl w:val="0"/>
          <w:numId w:val="13"/>
        </w:numPr>
        <w:spacing w:after="0" w:line="240" w:lineRule="auto"/>
        <w:rPr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Кривцов Б.П., Шапиро И.Г. Плиточные, мозаичные и ксилолитовые работы. М., Высшая школа</w:t>
      </w:r>
      <w:r w:rsidR="0023506A">
        <w:rPr>
          <w:rFonts w:ascii="Times New Roman" w:hAnsi="Times New Roman" w:cs="Times New Roman"/>
          <w:sz w:val="24"/>
          <w:szCs w:val="24"/>
        </w:rPr>
        <w:t>, 2015</w:t>
      </w:r>
    </w:p>
    <w:p w:rsidR="00086DFE" w:rsidRDefault="00086DFE" w:rsidP="00086DFE">
      <w:pPr>
        <w:pStyle w:val="Default"/>
        <w:numPr>
          <w:ilvl w:val="0"/>
          <w:numId w:val="13"/>
        </w:numPr>
        <w:spacing w:after="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Отделочные строительные работы. Учебник для НПО, Ивлиев А.А. М.: ИЦ "Академия", 2013 (5-е изд) </w:t>
      </w:r>
    </w:p>
    <w:p w:rsidR="00086DFE" w:rsidRDefault="00086DFE" w:rsidP="00086DFE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Облицовочные6 работы Г.Г.Черноус учебное пособие М ИЦ Академия 2013 г.</w:t>
      </w:r>
    </w:p>
    <w:p w:rsidR="00086DFE" w:rsidRDefault="00086DFE" w:rsidP="00086DFE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Завражин Н. «Технология облицовочных работ высокой сложности» - Учебное пособие; Минобрнауки – 2010 г.</w:t>
      </w:r>
    </w:p>
    <w:p w:rsidR="00086DFE" w:rsidRDefault="00086DFE" w:rsidP="00086DFE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>Чичерин И. «Общестроительные работы» - учебник; Москва – 20</w:t>
      </w:r>
      <w:r w:rsidR="0023506A">
        <w:rPr>
          <w:sz w:val="23"/>
          <w:szCs w:val="23"/>
        </w:rPr>
        <w:t>11</w:t>
      </w:r>
      <w:r>
        <w:rPr>
          <w:sz w:val="23"/>
          <w:szCs w:val="23"/>
        </w:rPr>
        <w:t xml:space="preserve"> г. </w:t>
      </w:r>
    </w:p>
    <w:p w:rsidR="00086DFE" w:rsidRDefault="00086DFE" w:rsidP="00086DFE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Петрова И. «Общая технология отделочных строительных работ – Учебное пособие Минобрнауки - 20</w:t>
      </w:r>
      <w:r w:rsidR="0023506A">
        <w:rPr>
          <w:sz w:val="23"/>
          <w:szCs w:val="23"/>
        </w:rPr>
        <w:t>11</w:t>
      </w:r>
      <w:r>
        <w:rPr>
          <w:sz w:val="23"/>
          <w:szCs w:val="23"/>
        </w:rPr>
        <w:t xml:space="preserve"> г.</w:t>
      </w:r>
    </w:p>
    <w:p w:rsidR="00086DFE" w:rsidRDefault="00086DFE" w:rsidP="00086DFE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t>Поцешковская Л.В. Материаловедение для штукатуров, облицовщиков и мозаичников, Ростов-на-Дону, феникс, 20</w:t>
      </w:r>
      <w:r w:rsidR="0023506A">
        <w:t>1</w:t>
      </w:r>
      <w:r>
        <w:t>1</w:t>
      </w:r>
    </w:p>
    <w:p w:rsidR="00086DFE" w:rsidRDefault="00086DFE" w:rsidP="00086DFE">
      <w:pPr>
        <w:pStyle w:val="Default"/>
        <w:rPr>
          <w:sz w:val="23"/>
          <w:szCs w:val="23"/>
        </w:rPr>
      </w:pPr>
    </w:p>
    <w:p w:rsidR="00086DFE" w:rsidRDefault="00086DFE" w:rsidP="00086DF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Дополнительные источники: </w:t>
      </w:r>
    </w:p>
    <w:p w:rsidR="00086DFE" w:rsidRDefault="00086DFE" w:rsidP="00086DFE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Организация и технология строительных отделочных работ: практические основы профессиональной деятельности: Учеб. Пособие НПО / А.В. Борилов, О.В. Воловикова, С.А. Дмитриенко и др. – М.: Академкнига/Учебник, 20</w:t>
      </w:r>
      <w:r w:rsidR="0023506A">
        <w:rPr>
          <w:sz w:val="23"/>
          <w:szCs w:val="23"/>
        </w:rPr>
        <w:t>1</w:t>
      </w:r>
      <w:r>
        <w:rPr>
          <w:sz w:val="23"/>
          <w:szCs w:val="23"/>
        </w:rPr>
        <w:t xml:space="preserve">5. – 176 с. </w:t>
      </w:r>
    </w:p>
    <w:p w:rsidR="0023506A" w:rsidRDefault="0023506A" w:rsidP="0023506A">
      <w:pPr>
        <w:pStyle w:val="Default"/>
        <w:numPr>
          <w:ilvl w:val="0"/>
          <w:numId w:val="14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Зубрилина С.Н. Справочник. Серия «Справочники». – Ростов н/Д: Феникс, 2014. </w:t>
      </w:r>
    </w:p>
    <w:p w:rsidR="00086DFE" w:rsidRDefault="00086DFE" w:rsidP="00086DFE">
      <w:pPr>
        <w:pStyle w:val="ad"/>
        <w:numPr>
          <w:ilvl w:val="0"/>
          <w:numId w:val="14"/>
        </w:numPr>
        <w:tabs>
          <w:tab w:val="left" w:pos="3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ППБ 01-91-93 Правила пожарной безопасности при производстве строительно-монтажных работ.</w:t>
      </w:r>
    </w:p>
    <w:p w:rsidR="00086DFE" w:rsidRDefault="00086DFE" w:rsidP="00086DFE">
      <w:pPr>
        <w:pStyle w:val="ad"/>
        <w:numPr>
          <w:ilvl w:val="0"/>
          <w:numId w:val="14"/>
        </w:numPr>
        <w:tabs>
          <w:tab w:val="left" w:pos="3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ЕниР Сборник №8  Отделочные работы  в зданиях и сооружениях.</w:t>
      </w:r>
    </w:p>
    <w:p w:rsidR="00086DFE" w:rsidRDefault="00086DFE" w:rsidP="00086DFE">
      <w:pPr>
        <w:pStyle w:val="Default"/>
        <w:jc w:val="both"/>
        <w:rPr>
          <w:sz w:val="23"/>
          <w:szCs w:val="23"/>
        </w:rPr>
      </w:pPr>
    </w:p>
    <w:p w:rsidR="00086DFE" w:rsidRDefault="00086DFE" w:rsidP="00086DFE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Периодические издания (отечественные журналы): </w:t>
      </w:r>
    </w:p>
    <w:p w:rsidR="00086DFE" w:rsidRDefault="00086DFE" w:rsidP="00086DFE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«Строительство: новые технологии – новое оборудование», </w:t>
      </w:r>
    </w:p>
    <w:p w:rsidR="00086DFE" w:rsidRDefault="00086DFE" w:rsidP="00086DFE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«Технологии строительства», </w:t>
      </w:r>
    </w:p>
    <w:p w:rsidR="00086DFE" w:rsidRDefault="00086DFE" w:rsidP="00086DFE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«Строительные материалы, оборудование, технологии XXI века», «Профессиональное Строительство». </w:t>
      </w:r>
    </w:p>
    <w:p w:rsidR="00086DFE" w:rsidRDefault="00086DFE" w:rsidP="00086DF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Интернет-ресурсы: </w:t>
      </w:r>
    </w:p>
    <w:p w:rsidR="00086DFE" w:rsidRDefault="00086DFE" w:rsidP="00086DFE">
      <w:pPr>
        <w:pStyle w:val="Default"/>
        <w:numPr>
          <w:ilvl w:val="0"/>
          <w:numId w:val="16"/>
        </w:numPr>
        <w:ind w:left="714" w:hanging="357"/>
        <w:jc w:val="both"/>
      </w:pPr>
      <w:r>
        <w:t xml:space="preserve">Портал нормативно-технической документации [Электронный ресурс]. </w:t>
      </w:r>
    </w:p>
    <w:p w:rsidR="00086DFE" w:rsidRDefault="00086DFE" w:rsidP="00086DFE">
      <w:pPr>
        <w:pStyle w:val="Default"/>
        <w:numPr>
          <w:ilvl w:val="0"/>
          <w:numId w:val="16"/>
        </w:numPr>
        <w:ind w:left="714" w:hanging="357"/>
        <w:jc w:val="both"/>
      </w:pPr>
      <w:r>
        <w:t xml:space="preserve">Режим доступа: http//www.pntdoc.ru, свободный. – Загл. с экрана. </w:t>
      </w:r>
    </w:p>
    <w:p w:rsidR="00086DFE" w:rsidRDefault="00086DFE" w:rsidP="00086DFE">
      <w:pPr>
        <w:pStyle w:val="ad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и ремонт [Электронный ресурс]. – Режим доступа: http//www.stroy-remont.org., свободный. – Загл. с экрана.</w:t>
      </w: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086DFE" w:rsidRDefault="00086DFE" w:rsidP="0008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Дисциплины, предшествующие освоению данного модуля:</w:t>
      </w:r>
    </w:p>
    <w:p w:rsidR="00086DFE" w:rsidRDefault="00086DFE" w:rsidP="00086DF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отделочных строительных работ;</w:t>
      </w:r>
    </w:p>
    <w:p w:rsidR="00086DFE" w:rsidRDefault="00086DFE" w:rsidP="00086DF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строительного черчения;</w:t>
      </w:r>
    </w:p>
    <w:p w:rsidR="00086DFE" w:rsidRDefault="00086DFE" w:rsidP="00086DF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метериаловедения.</w:t>
      </w:r>
    </w:p>
    <w:p w:rsidR="00086DFE" w:rsidRDefault="00086DFE" w:rsidP="00086D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DFE" w:rsidRDefault="00086DFE" w:rsidP="00086D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изучения МДК.06.01 Технологии мозаичных работ используются межпредметные связи с ранее изученными дисциплинами.</w:t>
      </w:r>
    </w:p>
    <w:p w:rsidR="00086DFE" w:rsidRDefault="00086DFE" w:rsidP="00086D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Итогом освоения профессионального модуля является сдача дифференцированного зачета.  </w:t>
      </w: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</w:rPr>
        <w:t>4.4 Кадровое обеспечение образовательного процесса</w:t>
      </w:r>
    </w:p>
    <w:p w:rsidR="00086DFE" w:rsidRDefault="00086DFE" w:rsidP="00086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Требования к квалификации педагогических (инженерно-педагогических) кадров, обеспечивающих обучение по междисциплинарному курсу (курсам): наличие среднего или высшего профессионального образования, соответствующего профилю модуля «</w:t>
      </w:r>
      <w:r>
        <w:rPr>
          <w:rFonts w:ascii="Times New Roman" w:hAnsi="Times New Roman" w:cs="Times New Roman"/>
          <w:sz w:val="24"/>
          <w:szCs w:val="24"/>
        </w:rPr>
        <w:t>Выполнение мозаичных работ</w:t>
      </w:r>
      <w:r>
        <w:rPr>
          <w:rFonts w:ascii="Times New Roman" w:hAnsi="Times New Roman" w:cs="Times New Roman"/>
          <w:bCs/>
          <w:sz w:val="24"/>
          <w:szCs w:val="24"/>
        </w:rPr>
        <w:t>» по профессии «Мастер отделочных строительных работ».</w:t>
      </w:r>
    </w:p>
    <w:p w:rsidR="00086DFE" w:rsidRDefault="00086DFE" w:rsidP="00086DFE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rPr>
          <w:b/>
          <w:bCs/>
        </w:rPr>
        <w:t>Мастера</w:t>
      </w:r>
      <w:r>
        <w:rPr>
          <w:bCs/>
        </w:rPr>
        <w:t xml:space="preserve">: наличие высшего профессионального образования, соответствующего профилю преподаваемого модуля, с обязательным прохождением стажировок не реже одного раза в 3 года, опыт деятельности в организациях, соответствующей профессиональной сферы, является обязательным. </w:t>
      </w:r>
    </w:p>
    <w:p w:rsidR="00086DFE" w:rsidRDefault="00086DFE" w:rsidP="00086DFE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rPr>
          <w:bCs/>
        </w:rPr>
        <w:t xml:space="preserve">         К педагогической деятельности могут привлекаться ведущие специалисты профильных организаций.</w:t>
      </w:r>
    </w:p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 w:rsidP="0008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5. Контроль и оценка результатов освоения профессионального модуля ПМ.06 </w:t>
      </w:r>
      <w:r>
        <w:rPr>
          <w:b/>
        </w:rPr>
        <w:t>Выполнение мозаичных работ</w:t>
      </w:r>
    </w:p>
    <w:p w:rsidR="00086DFE" w:rsidRDefault="00086DFE" w:rsidP="0008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748"/>
        <w:gridCol w:w="2693"/>
      </w:tblGrid>
      <w:tr w:rsidR="00086DFE" w:rsidTr="00C10E9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86DFE" w:rsidTr="00C10E94">
        <w:trPr>
          <w:trHeight w:val="329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ПК. 6.1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устройстве мозаичных полов.</w:t>
            </w:r>
          </w:p>
        </w:tc>
        <w:tc>
          <w:tcPr>
            <w:tcW w:w="4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pStyle w:val="Default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приспособления и инструменты подобраны верно в соответствии с выполняемыми видами работ; </w:t>
            </w:r>
          </w:p>
          <w:p w:rsidR="00086DFE" w:rsidRDefault="00086DFE">
            <w:pPr>
              <w:pStyle w:val="Default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поверхность очищена от пыли в соответствии с техническими условиями; </w:t>
            </w:r>
          </w:p>
          <w:p w:rsidR="00086DFE" w:rsidRDefault="00086DFE">
            <w:pPr>
              <w:pStyle w:val="Default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рабочее место организовано в соответствии с выполняемыми видами работ </w:t>
            </w:r>
          </w:p>
          <w:p w:rsidR="00086DFE" w:rsidRDefault="00086DFE">
            <w:pPr>
              <w:pStyle w:val="Default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bCs/>
              </w:rPr>
            </w:pPr>
            <w:r>
              <w:rPr>
                <w:sz w:val="23"/>
                <w:szCs w:val="23"/>
              </w:rPr>
              <w:t xml:space="preserve">пригодность применяемых материалов определена верно;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DFE" w:rsidRDefault="00086D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 практической работы, лабораторных работ, выполнение тестовых заданий, контрольных работ.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DFE" w:rsidTr="00C10E94">
        <w:trPr>
          <w:trHeight w:val="304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>
              <w:rPr>
                <w:b/>
              </w:rPr>
              <w:t>ПК. 6.2</w:t>
            </w:r>
            <w:r>
              <w:rPr>
                <w:sz w:val="23"/>
                <w:szCs w:val="23"/>
              </w:rPr>
              <w:t xml:space="preserve"> Устраивать мозаичные полы</w:t>
            </w:r>
          </w:p>
        </w:tc>
        <w:tc>
          <w:tcPr>
            <w:tcW w:w="4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обоснованный выбор инструментов и материалов; </w:t>
            </w:r>
          </w:p>
          <w:p w:rsidR="00086DFE" w:rsidRDefault="00086DFE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проверка правильности геометрической формы пола выполнена; </w:t>
            </w:r>
          </w:p>
          <w:p w:rsidR="00086DFE" w:rsidRDefault="00086DFE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марки и маяки установлены с соблюдением технологических требований; </w:t>
            </w:r>
          </w:p>
          <w:p w:rsidR="00086DFE" w:rsidRDefault="00086DFE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террацевый раствор приготовлен с соблюдением технологических </w:t>
            </w:r>
            <w:r>
              <w:rPr>
                <w:color w:val="auto"/>
              </w:rPr>
              <w:lastRenderedPageBreak/>
              <w:t xml:space="preserve">требований; </w:t>
            </w:r>
          </w:p>
          <w:p w:rsidR="00086DFE" w:rsidRDefault="00086DFE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color w:val="auto"/>
              </w:rPr>
              <w:t xml:space="preserve">укладка мозаичной смеси произведена верно с соблюдением технологического процесса;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Экспертная оценка выполнения  практической работы, лабораторных работ, выполнение тестовых заданий, контрольных работ.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контроль в форме тестовых заданий; защиты лабораторных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практических работ.</w:t>
            </w:r>
          </w:p>
          <w:p w:rsidR="00086DFE" w:rsidRDefault="00086D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6DFE" w:rsidTr="00C10E94">
        <w:trPr>
          <w:trHeight w:val="329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ПК. 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ремонта мозаичных полов.</w:t>
            </w:r>
          </w:p>
        </w:tc>
        <w:tc>
          <w:tcPr>
            <w:tcW w:w="4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причины появления дефектов мозаичных полов определены верно; </w:t>
            </w:r>
          </w:p>
          <w:p w:rsidR="00086DFE" w:rsidRDefault="00086DFE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способы устранения дефектов мозаичных полов использованы верно; </w:t>
            </w:r>
          </w:p>
          <w:p w:rsidR="00086DFE" w:rsidRDefault="00086DFE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техника безопасности при выполнении мозаичных работ соблюдена;</w:t>
            </w:r>
          </w:p>
          <w:p w:rsidR="00086DFE" w:rsidRDefault="00086DFE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</w:pPr>
            <w:r>
              <w:rPr>
                <w:sz w:val="23"/>
                <w:szCs w:val="23"/>
              </w:rPr>
              <w:t xml:space="preserve">требования строительных норм и правил к качеству мозаичных покрытий выполнены.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 практической работы, лабораторных работ, выполнение тестовых заданий, контрольных работ.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086DFE" w:rsidRDefault="00086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</w:p>
        </w:tc>
      </w:tr>
    </w:tbl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2410"/>
      </w:tblGrid>
      <w:tr w:rsidR="00086DFE" w:rsidTr="00C10E9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6DFE" w:rsidRDefault="000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86DFE" w:rsidTr="00C10E94">
        <w:trPr>
          <w:trHeight w:val="150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DFE" w:rsidRDefault="00086DF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и понимание основных функций будущей профессии облицовщик-мозаичник:</w:t>
            </w:r>
          </w:p>
          <w:p w:rsidR="00086DFE" w:rsidRDefault="00086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обучения по ПМ;</w:t>
            </w:r>
          </w:p>
          <w:p w:rsidR="00086DFE" w:rsidRDefault="00086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техникумовских и областных конкурсах профмастерства по профессии облицовщик-мозаичник</w:t>
            </w:r>
          </w:p>
          <w:p w:rsidR="00086DFE" w:rsidRDefault="00086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органах  самоуправления в техникуме;</w:t>
            </w:r>
          </w:p>
          <w:p w:rsidR="00086DFE" w:rsidRDefault="00086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социально-проектной деятельности;</w:t>
            </w:r>
          </w:p>
          <w:p w:rsidR="00086DFE" w:rsidRDefault="00086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6DFE" w:rsidRDefault="00086DF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(промежуточная аттестация) при прохождении практики по профессии;</w:t>
            </w:r>
          </w:p>
          <w:p w:rsidR="00086DFE" w:rsidRDefault="00086DF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</w:t>
            </w:r>
          </w:p>
          <w:p w:rsidR="00086DFE" w:rsidRDefault="00086DF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содержания деятельности обучающегося (портфолио обучающегося)</w:t>
            </w:r>
          </w:p>
        </w:tc>
      </w:tr>
      <w:tr w:rsidR="00086DFE" w:rsidTr="00C10E94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.Организовывать собственную деятельность, исходя из цели и способов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достижения, определённых руководителем.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выбора и способа разрешения профессиональных задач при выполнении мозаичных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качества выполнения работ.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6DFE" w:rsidRDefault="00086DF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и оценка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и лабораторных занятиях, при выполнении заданий на производственной  практике.</w:t>
            </w:r>
          </w:p>
        </w:tc>
      </w:tr>
      <w:tr w:rsidR="00086DFE" w:rsidTr="00C10E94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 стандартных профессиональных задач при выполнении мозаичных работ, контроль качества на всех этапах выполнения облицовочныхмозаичных работ;</w:t>
            </w:r>
          </w:p>
          <w:p w:rsidR="00086DFE" w:rsidRDefault="00086DFE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модуля;</w:t>
            </w:r>
          </w:p>
          <w:p w:rsidR="00086DFE" w:rsidRDefault="00086DF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6DFE" w:rsidRDefault="00086DF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практических работ, решений стандартных и нестандартных ситуаций при выполнении производственных заданий.</w:t>
            </w:r>
          </w:p>
        </w:tc>
      </w:tr>
      <w:tr w:rsidR="00086DFE" w:rsidTr="00C10E94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необходимой информации с использованием различных источников, включая электронные,  для решения  задач, связанных с профессиональным и личностным совершенствованием в области освоения профессии «облицовщик-мозаичник».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6DFE" w:rsidRDefault="00086DF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самостоятельных работ обучающихся: рефератов, докладов с использованием электронных источников при проведении предметных недель по профессии.</w:t>
            </w:r>
          </w:p>
          <w:p w:rsidR="00086DFE" w:rsidRDefault="00086DF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экзамен в конце курса обучения</w:t>
            </w:r>
          </w:p>
        </w:tc>
      </w:tr>
      <w:tr w:rsidR="00086DFE" w:rsidTr="00C10E94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DFE" w:rsidRDefault="00086DF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новых информационных программ  при подготовке презентаций по профессии и  выпускных квалификационных экзаменационных работ по профессии «облицовщик-мозаичник»</w:t>
            </w:r>
          </w:p>
          <w:p w:rsidR="00086DFE" w:rsidRDefault="00086DF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FE" w:rsidRDefault="00086DF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6DFE" w:rsidRDefault="00086DF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выпускных квалификационных работ на итоговой государственной аттестации, экспертная оценка по профессии.</w:t>
            </w:r>
          </w:p>
        </w:tc>
      </w:tr>
      <w:tr w:rsidR="00086DFE" w:rsidTr="00C10E94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.Работать в команде, эффективно общаться с коллегами, руководством, клиентами.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постоянного взаимодействия с обучающимися, преподавателями, мастерами в ходе обучения, участие в планировании и организации групповой работы,</w:t>
            </w:r>
          </w:p>
          <w:p w:rsidR="00086DFE" w:rsidRDefault="00086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органах самоуправления в техникума,</w:t>
            </w:r>
          </w:p>
          <w:p w:rsidR="00086DFE" w:rsidRDefault="00086DF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спортивных и культурно-массовых мероприятиях в техникуме.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6DFE" w:rsidRDefault="00086DF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ролью обучающихся в группе; дневник педнаблюдений обучающегося.</w:t>
            </w:r>
          </w:p>
        </w:tc>
      </w:tr>
      <w:tr w:rsidR="00086DFE" w:rsidTr="00C10E94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воинскую обязанность, в том числе с применением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знаний (для юношей)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6DFE" w:rsidRDefault="00086DF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Демонстрация готовности к исполнению воинской обязанности, участие в патриотических и военно-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спортивных мероприятиях, проводимых в техникуме.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6DFE" w:rsidRDefault="00086DF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 за ролью обучающихся в группе; дневник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педнаблюдений обучающегося.</w:t>
            </w:r>
          </w:p>
          <w:p w:rsidR="00086DFE" w:rsidRDefault="00086DF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практических заданий.</w:t>
            </w:r>
          </w:p>
        </w:tc>
      </w:tr>
    </w:tbl>
    <w:p w:rsidR="00086DFE" w:rsidRDefault="00086DFE" w:rsidP="0008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 w:rsidP="00086DFE"/>
    <w:p w:rsidR="00086DFE" w:rsidRDefault="00086DFE"/>
    <w:sectPr w:rsidR="00086DFE" w:rsidSect="00CB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E6" w:rsidRDefault="000F31E6" w:rsidP="00086DFE">
      <w:pPr>
        <w:spacing w:after="0" w:line="240" w:lineRule="auto"/>
      </w:pPr>
      <w:r>
        <w:separator/>
      </w:r>
    </w:p>
  </w:endnote>
  <w:endnote w:type="continuationSeparator" w:id="0">
    <w:p w:rsidR="000F31E6" w:rsidRDefault="000F31E6" w:rsidP="0008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4059"/>
      <w:docPartObj>
        <w:docPartGallery w:val="Page Numbers (Bottom of Page)"/>
        <w:docPartUnique/>
      </w:docPartObj>
    </w:sdtPr>
    <w:sdtEndPr/>
    <w:sdtContent>
      <w:p w:rsidR="0038744C" w:rsidRDefault="00FD5B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4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744C" w:rsidRDefault="003874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E6" w:rsidRDefault="000F31E6" w:rsidP="00086DFE">
      <w:pPr>
        <w:spacing w:after="0" w:line="240" w:lineRule="auto"/>
      </w:pPr>
      <w:r>
        <w:separator/>
      </w:r>
    </w:p>
  </w:footnote>
  <w:footnote w:type="continuationSeparator" w:id="0">
    <w:p w:rsidR="000F31E6" w:rsidRDefault="000F31E6" w:rsidP="0008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A0138E"/>
    <w:multiLevelType w:val="hybridMultilevel"/>
    <w:tmpl w:val="EB7A65B4"/>
    <w:lvl w:ilvl="0" w:tplc="0178CE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11AE8"/>
    <w:multiLevelType w:val="hybridMultilevel"/>
    <w:tmpl w:val="BEBC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04591"/>
    <w:multiLevelType w:val="hybridMultilevel"/>
    <w:tmpl w:val="26C4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17830"/>
    <w:multiLevelType w:val="hybridMultilevel"/>
    <w:tmpl w:val="2DB6F8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2451C"/>
    <w:multiLevelType w:val="hybridMultilevel"/>
    <w:tmpl w:val="FA4E122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703AF"/>
    <w:multiLevelType w:val="hybridMultilevel"/>
    <w:tmpl w:val="DCA2D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505AB"/>
    <w:multiLevelType w:val="hybridMultilevel"/>
    <w:tmpl w:val="231C39E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D368D"/>
    <w:multiLevelType w:val="hybridMultilevel"/>
    <w:tmpl w:val="FB883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A3670"/>
    <w:multiLevelType w:val="hybridMultilevel"/>
    <w:tmpl w:val="5C16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F36A4"/>
    <w:multiLevelType w:val="hybridMultilevel"/>
    <w:tmpl w:val="E07697F6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E6D39"/>
    <w:multiLevelType w:val="hybridMultilevel"/>
    <w:tmpl w:val="0228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B7EE9"/>
    <w:multiLevelType w:val="hybridMultilevel"/>
    <w:tmpl w:val="EBA22CA4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27325"/>
    <w:multiLevelType w:val="hybridMultilevel"/>
    <w:tmpl w:val="2C9A7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BD54A9"/>
    <w:multiLevelType w:val="hybridMultilevel"/>
    <w:tmpl w:val="61CE758A"/>
    <w:lvl w:ilvl="0" w:tplc="0178CE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B033B3"/>
    <w:multiLevelType w:val="hybridMultilevel"/>
    <w:tmpl w:val="5436F462"/>
    <w:lvl w:ilvl="0" w:tplc="0178CE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F0FC2"/>
    <w:multiLevelType w:val="hybridMultilevel"/>
    <w:tmpl w:val="7C92577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2B16B8"/>
    <w:multiLevelType w:val="hybridMultilevel"/>
    <w:tmpl w:val="9CB20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363A4E"/>
    <w:multiLevelType w:val="hybridMultilevel"/>
    <w:tmpl w:val="FF2A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721BD"/>
    <w:multiLevelType w:val="hybridMultilevel"/>
    <w:tmpl w:val="6B2ABF86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DFE"/>
    <w:rsid w:val="000645B9"/>
    <w:rsid w:val="00086DFE"/>
    <w:rsid w:val="000F31E6"/>
    <w:rsid w:val="001E3B2D"/>
    <w:rsid w:val="0023506A"/>
    <w:rsid w:val="002B0754"/>
    <w:rsid w:val="002C3C1E"/>
    <w:rsid w:val="003524ED"/>
    <w:rsid w:val="0038744C"/>
    <w:rsid w:val="00390D6E"/>
    <w:rsid w:val="0057280B"/>
    <w:rsid w:val="006723FB"/>
    <w:rsid w:val="00780AE0"/>
    <w:rsid w:val="00C10E94"/>
    <w:rsid w:val="00CB4BB4"/>
    <w:rsid w:val="00EE765A"/>
    <w:rsid w:val="00F979C0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FB12E4"/>
  <w15:docId w15:val="{78FDCFC8-480E-4AE8-A3F4-1259233A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B4"/>
  </w:style>
  <w:style w:type="paragraph" w:styleId="1">
    <w:name w:val="heading 1"/>
    <w:basedOn w:val="a"/>
    <w:next w:val="a"/>
    <w:link w:val="10"/>
    <w:qFormat/>
    <w:rsid w:val="00086D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DFE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086DFE"/>
    <w:rPr>
      <w:color w:val="0000FF"/>
      <w:u w:val="single"/>
    </w:rPr>
  </w:style>
  <w:style w:type="paragraph" w:styleId="a4">
    <w:name w:val="Normal (Web)"/>
    <w:basedOn w:val="a"/>
    <w:unhideWhenUsed/>
    <w:rsid w:val="0008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semiHidden/>
    <w:rsid w:val="00086DF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semiHidden/>
    <w:unhideWhenUsed/>
    <w:rsid w:val="00086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86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86DF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86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86DF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086DF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086D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086DF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86DFE"/>
    <w:pPr>
      <w:ind w:left="720"/>
      <w:contextualSpacing/>
    </w:pPr>
  </w:style>
  <w:style w:type="paragraph" w:customStyle="1" w:styleId="31">
    <w:name w:val="Основной текст 31"/>
    <w:basedOn w:val="a"/>
    <w:rsid w:val="00086DF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Знак1"/>
    <w:basedOn w:val="a"/>
    <w:rsid w:val="00086D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086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2017-10-09T04:38:00Z</cp:lastPrinted>
  <dcterms:created xsi:type="dcterms:W3CDTF">2019-11-05T19:13:00Z</dcterms:created>
  <dcterms:modified xsi:type="dcterms:W3CDTF">2019-11-08T08:59:00Z</dcterms:modified>
</cp:coreProperties>
</file>