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A4" w:rsidRPr="008A67D8" w:rsidRDefault="008370A4" w:rsidP="00FF16EA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8370A4" w:rsidRPr="008A67D8" w:rsidRDefault="008370A4" w:rsidP="00FF16EA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8370A4" w:rsidRPr="008A67D8" w:rsidRDefault="008370A4" w:rsidP="00FF16EA">
      <w:pPr>
        <w:pStyle w:val="afffffc"/>
        <w:jc w:val="center"/>
      </w:pPr>
      <w:r w:rsidRPr="008A67D8">
        <w:t>Калужской области</w:t>
      </w:r>
    </w:p>
    <w:p w:rsidR="008370A4" w:rsidRPr="008A67D8" w:rsidRDefault="008370A4" w:rsidP="00FF16EA">
      <w:pPr>
        <w:pStyle w:val="afffffc"/>
        <w:jc w:val="center"/>
      </w:pPr>
      <w:r w:rsidRPr="008A67D8">
        <w:t>«Людиновский индустриальный техникум»</w:t>
      </w:r>
    </w:p>
    <w:p w:rsidR="008370A4" w:rsidRPr="008A67D8" w:rsidRDefault="008370A4" w:rsidP="008370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70A4" w:rsidRPr="008A67D8" w:rsidRDefault="008370A4" w:rsidP="008370A4">
      <w:pPr>
        <w:rPr>
          <w:rFonts w:ascii="Times New Roman" w:hAnsi="Times New Roman"/>
          <w:sz w:val="28"/>
          <w:szCs w:val="28"/>
        </w:rPr>
      </w:pPr>
    </w:p>
    <w:p w:rsidR="008370A4" w:rsidRPr="008A67D8" w:rsidRDefault="008370A4" w:rsidP="008370A4">
      <w:pPr>
        <w:rPr>
          <w:rFonts w:ascii="Times New Roman" w:hAnsi="Times New Roman"/>
          <w:sz w:val="28"/>
          <w:szCs w:val="28"/>
        </w:rPr>
      </w:pPr>
    </w:p>
    <w:p w:rsidR="008370A4" w:rsidRPr="008A67D8" w:rsidRDefault="008370A4" w:rsidP="008370A4">
      <w:pPr>
        <w:rPr>
          <w:rFonts w:ascii="Times New Roman" w:hAnsi="Times New Roman"/>
          <w:sz w:val="28"/>
          <w:szCs w:val="28"/>
        </w:rPr>
      </w:pPr>
    </w:p>
    <w:p w:rsidR="008370A4" w:rsidRPr="008A67D8" w:rsidRDefault="008370A4" w:rsidP="00FF16EA">
      <w:pPr>
        <w:rPr>
          <w:rFonts w:ascii="Times New Roman" w:hAnsi="Times New Roman"/>
          <w:b/>
          <w:caps/>
          <w:sz w:val="28"/>
          <w:szCs w:val="28"/>
        </w:rPr>
      </w:pPr>
    </w:p>
    <w:p w:rsidR="008370A4" w:rsidRPr="008A67D8" w:rsidRDefault="008370A4" w:rsidP="008370A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70A4" w:rsidRPr="008A67D8" w:rsidRDefault="008370A4" w:rsidP="008370A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8A67D8">
        <w:rPr>
          <w:rFonts w:ascii="Times New Roman" w:eastAsiaTheme="minorEastAsia" w:hAnsi="Times New Roman"/>
          <w:b/>
          <w:sz w:val="24"/>
          <w:szCs w:val="24"/>
        </w:rPr>
        <w:t>ПРОФЕССИОНАЛЬНОГО МОДУЛЯ</w:t>
      </w:r>
    </w:p>
    <w:p w:rsidR="008370A4" w:rsidRPr="008A67D8" w:rsidRDefault="008370A4" w:rsidP="008370A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370A4" w:rsidRPr="0013620F" w:rsidRDefault="008370A4" w:rsidP="008370A4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370A4" w:rsidRPr="008A67D8" w:rsidRDefault="008370A4" w:rsidP="008370A4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370A4" w:rsidRPr="008A67D8" w:rsidRDefault="008370A4" w:rsidP="008370A4">
      <w:pPr>
        <w:jc w:val="center"/>
        <w:rPr>
          <w:rFonts w:ascii="Times New Roman" w:hAnsi="Times New Roman"/>
          <w:b/>
          <w:caps/>
        </w:rPr>
      </w:pPr>
    </w:p>
    <w:p w:rsidR="008370A4" w:rsidRPr="008A67D8" w:rsidRDefault="008370A4" w:rsidP="008370A4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8370A4" w:rsidRPr="008A67D8" w:rsidRDefault="008370A4" w:rsidP="008370A4">
      <w:pPr>
        <w:jc w:val="center"/>
        <w:rPr>
          <w:rFonts w:ascii="Times New Roman" w:hAnsi="Times New Roman"/>
        </w:rPr>
      </w:pPr>
    </w:p>
    <w:p w:rsidR="008370A4" w:rsidRPr="00EB3EB1" w:rsidRDefault="008370A4" w:rsidP="008370A4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8370A4" w:rsidRPr="00A27386" w:rsidRDefault="008370A4" w:rsidP="008370A4">
      <w:pPr>
        <w:spacing w:after="0"/>
        <w:rPr>
          <w:bCs/>
        </w:rPr>
      </w:pPr>
    </w:p>
    <w:bookmarkEnd w:id="0"/>
    <w:p w:rsidR="008370A4" w:rsidRDefault="008370A4" w:rsidP="00837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16EA" w:rsidRDefault="00FF16EA" w:rsidP="00837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16EA" w:rsidRDefault="00FF16EA" w:rsidP="00837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16EA" w:rsidRDefault="00FF16EA" w:rsidP="00837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16EA" w:rsidRDefault="00FF16EA" w:rsidP="00837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16EA" w:rsidRPr="008A67D8" w:rsidRDefault="00FF16EA" w:rsidP="00837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70A4" w:rsidRPr="008A67D8" w:rsidRDefault="008370A4" w:rsidP="008370A4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046EE8" w:rsidRPr="00FF16EA" w:rsidRDefault="008370A4" w:rsidP="00046EE8">
      <w:pPr>
        <w:jc w:val="center"/>
        <w:rPr>
          <w:rFonts w:ascii="Times New Roman" w:hAnsi="Times New Roman"/>
          <w:sz w:val="24"/>
          <w:szCs w:val="24"/>
        </w:rPr>
      </w:pPr>
      <w:r w:rsidRPr="00FF16EA">
        <w:rPr>
          <w:rFonts w:ascii="Times New Roman" w:hAnsi="Times New Roman"/>
          <w:sz w:val="24"/>
          <w:szCs w:val="24"/>
        </w:rPr>
        <w:t>2020</w:t>
      </w:r>
    </w:p>
    <w:p w:rsidR="008370A4" w:rsidRDefault="008370A4" w:rsidP="008370A4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8370A4" w:rsidRPr="008A67D8" w:rsidRDefault="008370A4" w:rsidP="008370A4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8370A4" w:rsidRPr="008A67D8" w:rsidRDefault="008370A4" w:rsidP="008370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8370A4" w:rsidRPr="008A67D8" w:rsidRDefault="008370A4" w:rsidP="008370A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8370A4" w:rsidRPr="008A67D8" w:rsidRDefault="008370A4" w:rsidP="008370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Михеев Н.Ф.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, преподаватель</w:t>
      </w: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Default="00046EE8" w:rsidP="00046EE8">
      <w:pPr>
        <w:rPr>
          <w:rFonts w:ascii="Times New Roman" w:hAnsi="Times New Roman"/>
          <w:b/>
          <w:bCs/>
          <w:sz w:val="24"/>
          <w:szCs w:val="24"/>
        </w:rPr>
      </w:pPr>
    </w:p>
    <w:p w:rsidR="008370A4" w:rsidRDefault="008370A4" w:rsidP="00046EE8">
      <w:pPr>
        <w:rPr>
          <w:rFonts w:ascii="Times New Roman" w:hAnsi="Times New Roman"/>
          <w:b/>
          <w:bCs/>
          <w:sz w:val="24"/>
          <w:szCs w:val="24"/>
        </w:rPr>
      </w:pPr>
    </w:p>
    <w:p w:rsidR="008370A4" w:rsidRDefault="008370A4" w:rsidP="00046EE8">
      <w:pPr>
        <w:rPr>
          <w:rFonts w:ascii="Times New Roman" w:hAnsi="Times New Roman"/>
          <w:b/>
          <w:bCs/>
          <w:sz w:val="24"/>
          <w:szCs w:val="24"/>
        </w:rPr>
      </w:pPr>
    </w:p>
    <w:p w:rsidR="008370A4" w:rsidRPr="0013620F" w:rsidRDefault="008370A4" w:rsidP="00046EE8">
      <w:pPr>
        <w:rPr>
          <w:rFonts w:ascii="Times New Roman" w:hAnsi="Times New Roman"/>
          <w:b/>
          <w:bCs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bCs/>
          <w:sz w:val="24"/>
          <w:szCs w:val="24"/>
        </w:rPr>
      </w:pPr>
    </w:p>
    <w:p w:rsidR="00046EE8" w:rsidRPr="0013620F" w:rsidRDefault="00046EE8" w:rsidP="00046EE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046EE8" w:rsidRPr="0013620F" w:rsidTr="00050D86">
        <w:trPr>
          <w:trHeight w:val="394"/>
        </w:trPr>
        <w:tc>
          <w:tcPr>
            <w:tcW w:w="9007" w:type="dxa"/>
          </w:tcPr>
          <w:p w:rsidR="00046EE8" w:rsidRPr="0013620F" w:rsidRDefault="00046EE8" w:rsidP="00050D8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370A4">
              <w:rPr>
                <w:rFonts w:ascii="Times New Roman" w:hAnsi="Times New Roman"/>
                <w:b/>
                <w:sz w:val="24"/>
                <w:szCs w:val="24"/>
              </w:rPr>
              <w:t xml:space="preserve"> ОБЩАЯ ХАРАКТЕРИСТИКА  </w:t>
            </w:r>
            <w:proofErr w:type="gramStart"/>
            <w:r w:rsidR="008A44E5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proofErr w:type="gramEnd"/>
            <w:r w:rsidR="008A44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ПРОГРАММЫПРОФЕССИОНАЛЬНОГО МОДУЛЯ</w:t>
            </w:r>
          </w:p>
          <w:p w:rsidR="00046EE8" w:rsidRPr="0013620F" w:rsidRDefault="00046EE8" w:rsidP="00050D8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46EE8" w:rsidRPr="0013620F" w:rsidRDefault="00046EE8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720"/>
        </w:trPr>
        <w:tc>
          <w:tcPr>
            <w:tcW w:w="9007" w:type="dxa"/>
          </w:tcPr>
          <w:p w:rsidR="00046EE8" w:rsidRPr="0013620F" w:rsidRDefault="00046EE8" w:rsidP="00050D8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046EE8" w:rsidRPr="0013620F" w:rsidRDefault="00046EE8" w:rsidP="00050D8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EE8" w:rsidRPr="0013620F" w:rsidRDefault="00046EE8" w:rsidP="00050D8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  <w:p w:rsidR="00046EE8" w:rsidRPr="0013620F" w:rsidRDefault="00046EE8" w:rsidP="00050D8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046EE8" w:rsidRPr="0013620F" w:rsidRDefault="00046EE8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692"/>
        </w:trPr>
        <w:tc>
          <w:tcPr>
            <w:tcW w:w="9007" w:type="dxa"/>
          </w:tcPr>
          <w:p w:rsidR="00046EE8" w:rsidRPr="0013620F" w:rsidRDefault="00046EE8" w:rsidP="00050D8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046EE8" w:rsidRPr="0013620F" w:rsidRDefault="00046EE8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  <w:sectPr w:rsidR="00046EE8" w:rsidRPr="0013620F" w:rsidSect="00F5702E">
          <w:pgSz w:w="11906" w:h="16838"/>
          <w:pgMar w:top="1134" w:right="851" w:bottom="1134" w:left="1701" w:header="709" w:footer="709" w:gutter="0"/>
          <w:cols w:space="720"/>
        </w:sectPr>
      </w:pPr>
    </w:p>
    <w:p w:rsidR="00046EE8" w:rsidRPr="0013620F" w:rsidRDefault="00046EE8" w:rsidP="00046EE8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1.</w:t>
      </w:r>
      <w:r w:rsidR="008370A4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="001968C0">
        <w:rPr>
          <w:rFonts w:ascii="Times New Roman" w:hAnsi="Times New Roman"/>
          <w:b/>
          <w:sz w:val="24"/>
          <w:szCs w:val="24"/>
        </w:rPr>
        <w:t xml:space="preserve">РАБОЧЕЙ  </w:t>
      </w:r>
      <w:r w:rsidRPr="0013620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046EE8" w:rsidRPr="0013620F" w:rsidRDefault="00046EE8" w:rsidP="00046EE8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46EE8" w:rsidRPr="0013620F" w:rsidRDefault="00046EE8" w:rsidP="00046EE8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</w:t>
      </w:r>
      <w:r w:rsidR="001968C0">
        <w:rPr>
          <w:rFonts w:ascii="Times New Roman" w:hAnsi="Times New Roman"/>
          <w:b/>
          <w:sz w:val="24"/>
          <w:szCs w:val="24"/>
        </w:rPr>
        <w:t>.1. Область применения рабочей</w:t>
      </w:r>
      <w:bookmarkStart w:id="1" w:name="_GoBack"/>
      <w:bookmarkEnd w:id="1"/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46EE8" w:rsidRPr="0013620F" w:rsidRDefault="008370A4" w:rsidP="00046EE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046EE8" w:rsidRPr="0013620F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 w:rsidR="00046EE8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046EE8" w:rsidRPr="0013620F" w:rsidRDefault="00046EE8" w:rsidP="00046EE8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46EE8" w:rsidRPr="0013620F" w:rsidRDefault="00046EE8" w:rsidP="00046EE8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 и профессиональные компетенции:</w:t>
      </w:r>
    </w:p>
    <w:p w:rsidR="00046EE8" w:rsidRPr="0013620F" w:rsidRDefault="00046EE8" w:rsidP="00046EE8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46EE8" w:rsidRPr="0013620F" w:rsidTr="00050D86">
        <w:trPr>
          <w:trHeight w:val="327"/>
        </w:trPr>
        <w:tc>
          <w:tcPr>
            <w:tcW w:w="1229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46EE8" w:rsidRPr="0013620F" w:rsidTr="00050D86">
        <w:tc>
          <w:tcPr>
            <w:tcW w:w="1229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46EE8" w:rsidRPr="0013620F" w:rsidRDefault="00046EE8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46EE8" w:rsidRPr="0013620F" w:rsidRDefault="00046EE8" w:rsidP="00046EE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46EE8" w:rsidRPr="0013620F" w:rsidRDefault="00046EE8" w:rsidP="00046EE8"/>
    <w:p w:rsidR="00046EE8" w:rsidRDefault="00046EE8" w:rsidP="00046EE8"/>
    <w:p w:rsidR="00FF16EA" w:rsidRPr="0013620F" w:rsidRDefault="00FF16EA" w:rsidP="00046EE8"/>
    <w:p w:rsidR="00046EE8" w:rsidRPr="00FF16EA" w:rsidRDefault="00046EE8" w:rsidP="00FF16EA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8269"/>
      </w:tblGrid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46EE8" w:rsidRPr="0013620F" w:rsidTr="008370A4">
        <w:tc>
          <w:tcPr>
            <w:tcW w:w="135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2.8</w:t>
            </w:r>
          </w:p>
        </w:tc>
        <w:tc>
          <w:tcPr>
            <w:tcW w:w="8269" w:type="dxa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</w:tc>
      </w:tr>
    </w:tbl>
    <w:p w:rsidR="00046EE8" w:rsidRPr="0013620F" w:rsidRDefault="00046EE8" w:rsidP="0004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EE8" w:rsidRPr="0013620F" w:rsidRDefault="00046EE8" w:rsidP="00046EE8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80"/>
      </w:tblGrid>
      <w:tr w:rsidR="00046EE8" w:rsidRPr="0013620F" w:rsidTr="00050D86">
        <w:tc>
          <w:tcPr>
            <w:tcW w:w="1526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046EE8" w:rsidRPr="0013620F" w:rsidRDefault="00046EE8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046EE8" w:rsidRPr="0013620F" w:rsidRDefault="00046EE8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упаковке, хранении готовой продукции с учетом требований к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046EE8" w:rsidRPr="0013620F" w:rsidRDefault="00046EE8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готовой кулинарной продукции;</w:t>
            </w:r>
          </w:p>
          <w:p w:rsidR="00046EE8" w:rsidRPr="0013620F" w:rsidRDefault="00046EE8" w:rsidP="00050D86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</w:t>
            </w:r>
          </w:p>
        </w:tc>
      </w:tr>
      <w:tr w:rsidR="00046EE8" w:rsidRPr="0013620F" w:rsidTr="00050D86">
        <w:tc>
          <w:tcPr>
            <w:tcW w:w="1526" w:type="dxa"/>
          </w:tcPr>
          <w:p w:rsidR="00046EE8" w:rsidRPr="0013620F" w:rsidRDefault="00046EE8" w:rsidP="00050D86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</w:tr>
      <w:tr w:rsidR="00046EE8" w:rsidRPr="0013620F" w:rsidTr="00050D86">
        <w:tc>
          <w:tcPr>
            <w:tcW w:w="1526" w:type="dxa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8080" w:type="dxa"/>
          </w:tcPr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  <w:p w:rsidR="00046EE8" w:rsidRPr="0013620F" w:rsidRDefault="00046EE8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46EE8" w:rsidRPr="0013620F" w:rsidRDefault="00046EE8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горячей кулинарной продукции;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046EE8" w:rsidRPr="0013620F" w:rsidRDefault="00046EE8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046EE8" w:rsidRPr="0013620F" w:rsidRDefault="00046EE8" w:rsidP="00050D86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горячих блюд, кулинарных изделий и закусок</w:t>
            </w:r>
          </w:p>
        </w:tc>
      </w:tr>
    </w:tbl>
    <w:p w:rsidR="00046EE8" w:rsidRPr="0013620F" w:rsidRDefault="00046EE8" w:rsidP="0004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46EE8" w:rsidRPr="0013620F" w:rsidRDefault="00046EE8" w:rsidP="0004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</w:t>
      </w:r>
      <w:r w:rsidR="008370A4">
        <w:rPr>
          <w:rFonts w:ascii="Times New Roman" w:hAnsi="Times New Roman"/>
          <w:sz w:val="24"/>
          <w:szCs w:val="24"/>
        </w:rPr>
        <w:t>–  412</w:t>
      </w:r>
    </w:p>
    <w:p w:rsidR="00046EE8" w:rsidRPr="0013620F" w:rsidRDefault="00046EE8" w:rsidP="0004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</w:t>
      </w:r>
      <w:r w:rsidR="008370A4">
        <w:rPr>
          <w:rFonts w:ascii="Times New Roman" w:hAnsi="Times New Roman"/>
          <w:sz w:val="24"/>
          <w:szCs w:val="24"/>
        </w:rPr>
        <w:t>–  196</w:t>
      </w:r>
    </w:p>
    <w:p w:rsidR="00046EE8" w:rsidRPr="0013620F" w:rsidRDefault="00046EE8" w:rsidP="0004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на практики:</w:t>
      </w:r>
    </w:p>
    <w:p w:rsidR="00046EE8" w:rsidRPr="0013620F" w:rsidRDefault="00046EE8" w:rsidP="0004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учебную 72</w:t>
      </w:r>
    </w:p>
    <w:p w:rsidR="00046EE8" w:rsidRPr="0013620F" w:rsidRDefault="00046EE8" w:rsidP="0004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производственную 144 часа</w:t>
      </w: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  <w:sectPr w:rsidR="00046EE8" w:rsidRPr="0013620F" w:rsidSect="00322B5A">
          <w:pgSz w:w="11907" w:h="16840"/>
          <w:pgMar w:top="1134" w:right="851" w:bottom="992" w:left="1418" w:header="709" w:footer="709" w:gutter="0"/>
          <w:cols w:space="720"/>
        </w:sectPr>
      </w:pPr>
    </w:p>
    <w:p w:rsidR="00046EE8" w:rsidRPr="0013620F" w:rsidRDefault="00046EE8" w:rsidP="00046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3936"/>
        <w:gridCol w:w="1416"/>
        <w:gridCol w:w="993"/>
        <w:gridCol w:w="1702"/>
        <w:gridCol w:w="1416"/>
        <w:gridCol w:w="1139"/>
        <w:gridCol w:w="1565"/>
        <w:gridCol w:w="2082"/>
      </w:tblGrid>
      <w:tr w:rsidR="00046EE8" w:rsidRPr="0013620F" w:rsidTr="00050D86"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профессиональ-ных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общих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компетен-ций</w:t>
            </w:r>
            <w:proofErr w:type="spellEnd"/>
          </w:p>
        </w:tc>
        <w:tc>
          <w:tcPr>
            <w:tcW w:w="12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</w:t>
            </w:r>
          </w:p>
        </w:tc>
        <w:tc>
          <w:tcPr>
            <w:tcW w:w="219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46EE8" w:rsidRPr="0013620F" w:rsidTr="00050D86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8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(работа)*,</w:t>
            </w:r>
          </w:p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6EE8" w:rsidRPr="0013620F" w:rsidTr="00050D86">
        <w:trPr>
          <w:trHeight w:val="1236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2.1.-2.8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6EE8" w:rsidRPr="0013620F" w:rsidTr="00050D86">
        <w:trPr>
          <w:trHeight w:val="418"/>
        </w:trPr>
        <w:tc>
          <w:tcPr>
            <w:tcW w:w="421" w:type="pct"/>
            <w:tcBorders>
              <w:left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2.1.-2.8</w:t>
            </w:r>
          </w:p>
        </w:tc>
        <w:tc>
          <w:tcPr>
            <w:tcW w:w="1265" w:type="pct"/>
            <w:tcBorders>
              <w:left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творческое оформление и подготовка к реализации горячих блюд, кулинарных изделий, закусок сложного ассортимента</w:t>
            </w:r>
          </w:p>
        </w:tc>
        <w:tc>
          <w:tcPr>
            <w:tcW w:w="4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47" w:type="pct"/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5" w:type="pct"/>
            <w:tcBorders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lef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6EE8" w:rsidRPr="0013620F" w:rsidTr="00050D86"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2.1-2.8</w:t>
            </w:r>
          </w:p>
        </w:tc>
        <w:tc>
          <w:tcPr>
            <w:tcW w:w="1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32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6EE8" w:rsidRPr="0013620F" w:rsidTr="00050D86"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8370A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46EE8" w:rsidRPr="0013620F" w:rsidRDefault="00046EE8" w:rsidP="00046EE8">
      <w:pPr>
        <w:jc w:val="both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</w:p>
    <w:p w:rsidR="00046EE8" w:rsidRPr="0013620F" w:rsidRDefault="00046EE8" w:rsidP="00046EE8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11251"/>
        <w:gridCol w:w="1240"/>
      </w:tblGrid>
      <w:tr w:rsidR="00046EE8" w:rsidRPr="0013620F" w:rsidTr="00050D86">
        <w:tc>
          <w:tcPr>
            <w:tcW w:w="938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46EE8" w:rsidRPr="0013620F" w:rsidTr="00050D86">
        <w:tc>
          <w:tcPr>
            <w:tcW w:w="938" w:type="pct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2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6EE8" w:rsidRPr="0013620F" w:rsidTr="00050D86">
        <w:trPr>
          <w:trHeight w:val="508"/>
        </w:trPr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03" w:type="pc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02.01. </w:t>
            </w:r>
            <w:r w:rsidRPr="0013620F">
              <w:rPr>
                <w:rStyle w:val="Hyperlink1"/>
                <w:rFonts w:ascii="Times New Roman" w:hAnsi="Times New Roman"/>
                <w:b/>
                <w:iCs/>
                <w:sz w:val="24"/>
                <w:szCs w:val="24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403" w:type="pc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горячей кулинарной продукции сложного приготовления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 горячей кулинарной продукции сложного приготовления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Актуальные направления в разработке и совершенствовании ассортимента горячей кулинарной продукции с учетом типа организации питания, ее специализации, применяемых методов  обслуживания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ГОСТ 30390-2013 Услуги общественного питания. Продукция общественного питания, реализуемая населению. Общие технические условия (терминология, классификация, общие требования к качеству и безопасности  продукции общественного питания)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Международные термины, понятия в области приготовления горячей кулинарной продукции, применяемые в ресторанном бизнесе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Составление ассортимента горячей кулинарной продукции в соответствии с типом предприятия, специализацией и видом приема пищи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pStyle w:val="ad"/>
              <w:spacing w:after="0"/>
              <w:ind w:left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Основные принципы приготовления горячей кулинарной продукции: безопасность, сочетаемость, взаимозаменяемость пищевых продуктов Способы термической обработки пищевых продуктов и технологическое оборудование, обеспечивающее их применение.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Процессы, происходящие при термической обработке продуктов, формирующие качество горячей кулинарной продукции. Способы сокращения потерь в процессе приготовления горячей кулинарной продукции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pStyle w:val="ad"/>
              <w:spacing w:after="0"/>
              <w:ind w:left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Технологический цикл приготовления и подготовки к реализации горячей кулинарной продукции. Характеристика этапов. Выбор и комбинирование различных способов приготовления горячей  кулинарной продукции с учетом требований к процедурам обеспечения безопасности и качества </w:t>
            </w:r>
            <w:r w:rsidRPr="0013620F">
              <w:rPr>
                <w:szCs w:val="24"/>
              </w:rPr>
              <w:lastRenderedPageBreak/>
              <w:t>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готовой горячей кулинарной продукции: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термостатирование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интенсивное охлаждение, шоковая заморозка: условия, температурный режим, сроки хранения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265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Органолептическая оценка качества  готовой горячей кулинарной продукции. Подготовка к реализации готовой горячей кулинарной продукции с учетом типа организации питания, метода обслуживания, способа подачи. Правила сервировки стола для различных видов горячей кулинарной продукции, приемов пищи. Выбор посуды для отпуска готовой горячей кулинарной продукции. Способы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(комплектования), правила отпуска с прилавка/раздачи, упаковки на вынос, подготовки для транспортирования с учетом требований к безопасности готовой продукции. Срок хранения и срок годности готовой горячей кулинарной продукции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Решение ситуационных задач по выявлению рисков в области обеспечения качества и безопасности горячей кулинарной продукции (по процессам, формирующим качество горячей кулинарной продукции, требованиям системы ХАССП, СанПиН)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Адаптация, разработка рецептур  горячих блюд, кулинарных изделий и закусок сложного ассортимента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адаптации рецептур с учетом взаимозаменяемости, кондиции сырья, продуктов, сезонности, использования региональных видов сырья, изменения выхода готовой продукции, запросов различных категорий потребителей.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pStyle w:val="ad"/>
              <w:spacing w:after="0"/>
              <w:ind w:left="0"/>
              <w:jc w:val="both"/>
              <w:rPr>
                <w:spacing w:val="2"/>
                <w:kern w:val="36"/>
                <w:szCs w:val="24"/>
              </w:rPr>
            </w:pPr>
            <w:r w:rsidRPr="0013620F">
              <w:rPr>
                <w:szCs w:val="24"/>
              </w:rPr>
              <w:t>Правила, последовательность разработки авторских, брендовых рецептур блюд, кулинарных изделий, закусок.</w:t>
            </w:r>
            <w:r w:rsidRPr="0013620F">
              <w:rPr>
                <w:spacing w:val="2"/>
                <w:kern w:val="36"/>
                <w:szCs w:val="24"/>
              </w:rPr>
              <w:t xml:space="preserve">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выхода горячей кулинарной продукции, гарниров, соусов к ним (ГОСТ</w:t>
            </w: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 xml:space="preserve"> 31988-2012 Услуги общественного питания. Метод расчета отходов и потерь сырья и пищевых продуктов при производстве продукции общественного питания).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Правила разработки, оформления документов (актов проработки, технологических карт) (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ГОСТ </w:t>
            </w:r>
            <w:r w:rsidRPr="0013620F">
              <w:rPr>
                <w:rFonts w:ascii="Times New Roman" w:hAnsi="Times New Roman"/>
                <w:bCs/>
                <w:spacing w:val="2"/>
                <w:kern w:val="36"/>
                <w:sz w:val="24"/>
                <w:szCs w:val="24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содержанию)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работ и техническое оснащение процессов  приготовления, хранения, подготовки к реализации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горячей кулинарной продукции сложного ассортимента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техническое оснащение работ в зоне кухни по приготовлению, хранению и подготовке к реализации супов (суповом отделении горячего цеха).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рабочих мест, риски в области безопасности процессов приготовления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организации складирования и хранения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неиспользованных продуктов, полуфабрикатов для супов, готовых супов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техническое оснащение работ в зонах кухни по приготовлению, хранению и подготовке к реализации соусов, гарниров, горячих блюд, кулинарных изделий, закусок (соусном отделении горячего цеха).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организации рабочих мест, риски в области безопасности процессов приготовления и реализации.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организации складирования и хранения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неиспользованных продуктов, полуфабрикатов для соусов, горячих блюд, кулинарных изделий, закусок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по организации рабочих мест, безопасных условий труда в различных зонах кухни ресторана по приготовлению горячей кулинарной продукции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rPr>
          <w:trHeight w:val="558"/>
        </w:trPr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bCs/>
                <w:spacing w:val="2"/>
                <w:kern w:val="36"/>
                <w:szCs w:val="24"/>
              </w:rPr>
            </w:pPr>
            <w:r w:rsidRPr="0013620F">
              <w:rPr>
                <w:bCs/>
                <w:spacing w:val="2"/>
                <w:kern w:val="36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bCs/>
                <w:spacing w:val="2"/>
                <w:kern w:val="36"/>
                <w:szCs w:val="24"/>
              </w:rPr>
              <w:t>Работа с нормативной и технологической документацией, справочной литературой (ГОСТ 30390-2013 Услуги общественного питания. Продукция общественного питания, реализуемая населению. Общие технические условия; 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      </w:r>
            <w:r w:rsidRPr="0013620F">
              <w:rPr>
                <w:spacing w:val="2"/>
                <w:kern w:val="36"/>
                <w:szCs w:val="24"/>
              </w:rPr>
              <w:t xml:space="preserve">; </w:t>
            </w:r>
            <w:r w:rsidRPr="0013620F">
              <w:rPr>
                <w:iCs/>
                <w:szCs w:val="24"/>
              </w:rPr>
              <w:t xml:space="preserve">ГОСТ </w:t>
            </w:r>
            <w:r w:rsidRPr="0013620F">
              <w:rPr>
                <w:bCs/>
                <w:spacing w:val="2"/>
                <w:kern w:val="36"/>
                <w:szCs w:val="24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      </w:r>
            <w:r w:rsidRPr="0013620F">
              <w:rPr>
                <w:spacing w:val="2"/>
                <w:kern w:val="36"/>
                <w:szCs w:val="24"/>
              </w:rPr>
              <w:t>)</w:t>
            </w:r>
            <w:r w:rsidRPr="0013620F">
              <w:rPr>
                <w:szCs w:val="24"/>
              </w:rPr>
              <w:t>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приготовления различных видов горячей кулинарной продукции.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инструментов, посуды (кухонной, столовой), новых видах сырья, продуктов и подготовка сообщений и презентаций.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Решение ситуационных задач.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 1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2. Приготовление, творческое оформление и подготовка к реализации горячих блюд, кулинарных изделий, закусок сложного ассортимента</w:t>
            </w:r>
          </w:p>
        </w:tc>
        <w:tc>
          <w:tcPr>
            <w:tcW w:w="403" w:type="pc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</w:tc>
        <w:tc>
          <w:tcPr>
            <w:tcW w:w="403" w:type="pc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046EE8" w:rsidRPr="0013620F" w:rsidTr="00050D86">
        <w:trPr>
          <w:trHeight w:val="227"/>
        </w:trPr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 и подготовка к реализации супов сложного ассортимента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46EE8" w:rsidRPr="0013620F" w:rsidTr="00050D86">
        <w:trPr>
          <w:trHeight w:val="780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актуальные направления в приготовлении супов сложного ассортимента; требования к качеству, пищевая ценность, температура подачи, условия и сроки хранения. Правила выбора основных продуктов и ингредиентов к ним требуемого типа, качества, кондиции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574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Выбор, комбинирование различных способов и современных методов приготовления супов сложного ассортимента: прозрачных супов (консоме), супов-пюре,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крем-супов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бисков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морепродуктов, супов региональной кухни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262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Прозрачные супы (консоме): рецептуры, общие правила, последовательность  приготовления, правила подачи.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 оттяжек, правила выбора оттяжек для бульонов различного вида, способы приготовления. Способы осветления бульонов, процессы, происходящие при приготовлении оттяжек, осветлении бульонов. Способы сокращения потерь и сохранения пищевой ценности  продуктов.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правила подбора и методы приготовления гарниров к прозрачным супам (клецек из овощной массы, клецек, профитролей из заварного теста; кнелей из мяса, птицы, дичи, рыбы, ракообразных; пельменей, равиолей, гренок запеченных, чипсов и др.)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120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Супы-пюре, крем-супы из овощей, круп, бобовых, мяса, птицы, дичи,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биски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морепродуктов, плодов, овощей. Рецептуры, общие правила, последовательность приготовления, правила подачи. Правила варки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льезонов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заправки супов ими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562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Супы региональной кухни (французского лукового,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минестроне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буайбеса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супа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гуйяш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(гуляш), щей суточных в горшочке под тестом,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гаспачо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др.). Рецептуры, правила, последовательность приготовления, температура, способы подачи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120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супов для различных методов обслуживания, способов подачи. Правила сервировки стола и подачи с учетом различных методов обслуживания и способов подачи. Выбор посуды для отпуска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эстетичная упаковка, подготовка супов для отпуска на вынос, для транспортирования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Адаптация, разработка рецептур супов сложного ассортимента. Подготовка документации (акта проработки, технологической карты, калькуляционной карты)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прозрачных супов с различными гарнирами, крем-супов 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супов региональной кухни, авторских, брендовых супов 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актуальные направления в приготовлении соусов сложного ассортимента; требования к качеству, пищевая ценность, температура подачи, условия и сроки хранения.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ингредиентов к ним требуемого типа, качества, кондиции для формирования гармоничного вкуса, аромата, требуемого цвета и высоких эстетических качеств соусов.  Правила соусной композиции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Выбор, комбинирование различных способов и современных методов приготовления полуфабрикатов для соусов сложного ассортимента: соусов на муке, яично-масляных, овощных, сырных соусов.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варки бульонов, в том числе концентрированного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фюме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), подготовки вина, уксусов, вкусовых приправ, сливок и других молочных продуктов. Правила приготовления мучной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пассеровки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пассерованных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овощей, томатного пюре, яично-масляных смесей,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льезонов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различных видов овощных, плодовых, ягодных пюре, как основ соусов. Правила охлаждения и замораживания заготовок для сложных горячих соусов и отдельных готовых горячих сложных соусов. Способы сокращения потерь и сохранения пищевой ценности  продуктов в процессе приготовления, хранения соусов.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pStyle w:val="ad"/>
              <w:spacing w:after="0"/>
              <w:ind w:left="82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Приготовление, кулинарное назначение, рецептуры сложных горячих соусов, в том числе авторских, брендовых, региональной кухни: </w:t>
            </w:r>
          </w:p>
          <w:p w:rsidR="00046EE8" w:rsidRPr="0013620F" w:rsidRDefault="00046EE8" w:rsidP="00050D86">
            <w:pPr>
              <w:pStyle w:val="ad"/>
              <w:spacing w:after="0"/>
              <w:ind w:left="82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- соусов на муке: </w:t>
            </w:r>
            <w:proofErr w:type="spellStart"/>
            <w:r w:rsidRPr="0013620F">
              <w:rPr>
                <w:szCs w:val="24"/>
              </w:rPr>
              <w:t>эспаньол</w:t>
            </w:r>
            <w:proofErr w:type="spellEnd"/>
            <w:r w:rsidRPr="0013620F">
              <w:rPr>
                <w:szCs w:val="24"/>
              </w:rPr>
              <w:t xml:space="preserve">, </w:t>
            </w:r>
            <w:proofErr w:type="spellStart"/>
            <w:r w:rsidRPr="0013620F">
              <w:rPr>
                <w:szCs w:val="24"/>
              </w:rPr>
              <w:t>велюте</w:t>
            </w:r>
            <w:proofErr w:type="spellEnd"/>
            <w:r w:rsidRPr="0013620F">
              <w:rPr>
                <w:szCs w:val="24"/>
              </w:rPr>
              <w:t xml:space="preserve">, </w:t>
            </w:r>
            <w:proofErr w:type="spellStart"/>
            <w:r w:rsidRPr="0013620F">
              <w:rPr>
                <w:szCs w:val="24"/>
              </w:rPr>
              <w:t>супрем</w:t>
            </w:r>
            <w:proofErr w:type="spellEnd"/>
            <w:r w:rsidRPr="0013620F">
              <w:rPr>
                <w:szCs w:val="24"/>
              </w:rPr>
              <w:t xml:space="preserve">, бешамель и их производных, соуса </w:t>
            </w:r>
            <w:proofErr w:type="spellStart"/>
            <w:r w:rsidRPr="0013620F">
              <w:rPr>
                <w:szCs w:val="24"/>
              </w:rPr>
              <w:t>демигляс</w:t>
            </w:r>
            <w:proofErr w:type="spellEnd"/>
            <w:r w:rsidRPr="0013620F">
              <w:rPr>
                <w:szCs w:val="24"/>
              </w:rPr>
              <w:t xml:space="preserve"> и др.;</w:t>
            </w:r>
          </w:p>
          <w:p w:rsidR="00046EE8" w:rsidRPr="0013620F" w:rsidRDefault="00046EE8" w:rsidP="00050D86">
            <w:pPr>
              <w:pStyle w:val="ad"/>
              <w:spacing w:after="0"/>
              <w:ind w:left="82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- масляных, яично-масляных соусов: голландского (</w:t>
            </w:r>
            <w:proofErr w:type="spellStart"/>
            <w:r w:rsidRPr="0013620F">
              <w:rPr>
                <w:szCs w:val="24"/>
              </w:rPr>
              <w:t>голландез</w:t>
            </w:r>
            <w:proofErr w:type="spellEnd"/>
            <w:r w:rsidRPr="0013620F">
              <w:rPr>
                <w:szCs w:val="24"/>
              </w:rPr>
              <w:t xml:space="preserve">) и его производных; соусов </w:t>
            </w:r>
            <w:proofErr w:type="spellStart"/>
            <w:r w:rsidRPr="0013620F">
              <w:rPr>
                <w:szCs w:val="24"/>
              </w:rPr>
              <w:t>бер-блан</w:t>
            </w:r>
            <w:proofErr w:type="spellEnd"/>
            <w:r w:rsidRPr="0013620F">
              <w:rPr>
                <w:szCs w:val="24"/>
              </w:rPr>
              <w:t xml:space="preserve">, </w:t>
            </w:r>
            <w:proofErr w:type="spellStart"/>
            <w:r w:rsidRPr="0013620F">
              <w:rPr>
                <w:szCs w:val="24"/>
              </w:rPr>
              <w:t>беарньез</w:t>
            </w:r>
            <w:proofErr w:type="spellEnd"/>
            <w:r w:rsidRPr="0013620F">
              <w:rPr>
                <w:szCs w:val="24"/>
              </w:rPr>
              <w:t xml:space="preserve">,  </w:t>
            </w:r>
            <w:proofErr w:type="spellStart"/>
            <w:r w:rsidRPr="0013620F">
              <w:rPr>
                <w:szCs w:val="24"/>
              </w:rPr>
              <w:t>шорон</w:t>
            </w:r>
            <w:proofErr w:type="spellEnd"/>
            <w:r w:rsidRPr="0013620F">
              <w:rPr>
                <w:szCs w:val="24"/>
              </w:rPr>
              <w:t xml:space="preserve">, яичного сладкого и др.; </w:t>
            </w:r>
          </w:p>
          <w:p w:rsidR="00046EE8" w:rsidRPr="0013620F" w:rsidRDefault="00046EE8" w:rsidP="00050D86">
            <w:pPr>
              <w:pStyle w:val="ad"/>
              <w:spacing w:after="0"/>
              <w:ind w:left="82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- соусов для паст: грибного, </w:t>
            </w:r>
            <w:proofErr w:type="spellStart"/>
            <w:r w:rsidRPr="0013620F">
              <w:rPr>
                <w:szCs w:val="24"/>
              </w:rPr>
              <w:t>болоньезе</w:t>
            </w:r>
            <w:proofErr w:type="spellEnd"/>
            <w:r w:rsidRPr="0013620F">
              <w:rPr>
                <w:szCs w:val="24"/>
              </w:rPr>
              <w:t>, томатного, сырного, сливочного, из ракообразных;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соусов на основе овощных соков и пюре, пенных соусов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соусов, правила сервировки стола и подачи с учетом различных методов обслуживания и способов подачи. Выбор посуды для отпуска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Выбор посуды для отпуска, методы сервировки и способы подачи соусов в зависимости от типа, класса организации питания, формы обслуживания, способа подачи. Способы подачи соусов «особо» и «под соусом».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соусов для отпуска на вынос. Варианты оформления тарелки и блюд горячими соусами.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Адаптация, разработка рецептур соусов сложного ассортимента. Подготовка документации (акта проработки, технологической карты, калькуляционной карты)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горячих блюд и гарниров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 овощей и грибов сложного ассортимента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пищевая ценность горячих блюд из овощей, грибов сложного приготовления. Актуальные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качеств. Современные  направления 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приготовлении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блюд и гарниров из овощей и грибов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приготовления горячих блюд и гарниров из овощей и грибов сложного ассортимента: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постепенным добавлением жидкости, варка на пару, протирание и взбивание горячей массы, жарка 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воке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жарка во фритюре изделий из овощной массы, жарка в жидком тесте, запекание, томление в горшочках, копчение,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фарширование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затягивание сливками, паровая конвекция, глазирование, техники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компрессии продуктов. Выбор методов приготовления в соответствии с типом, кондицией овощей и грибов. Способы сокращения потерь и сохранения пищевой ценности  овощей, плодов, грибов.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Рецептуры, приготовление, оформление и способы подачи для различных методов обслуживания сложных блюд и гарниров из овощей и грибов (овощного ризотто,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гратена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овощей, овощного соте, овощей глазированных, овощей в тесте, овощей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темпура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рататуя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овощей жульен, картофеля дюшес, картофеля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кассероль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крокетов из картофеля с грибами, овощного суфле,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мисо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овощей, лука-порея фаршированного, спагетти из кабачков, огурцов жареных, овощей томленых в горшочке, артишоков фаршированных, фенхеля фаршированного, спаржи паровой, муссов паровых и запеченных;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массы, запеченной и паровой; сморчков со сливками, грибов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шиитаке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жареных др.), в том числе авторских, брендовых, региональной кухни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условия и сроки хранения горячих блюд из овощей и грибов.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эстетичная упаковка, подготовка горячих блюд из овощей и грибов для отпуска на вынос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 блюд и гарниров из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круп, бобовых, макаронных изделий (паст),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проращенного зерна и семян. Правила выбора круп, бобовых, макаронных изделий (паст) и дополнительных ингредиентов к ним на основе принципов сочетаемости, взаимозаменяемости, в соответствии с технологическими требованиями к приготовлению блюд.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проращивания различных типов зерна и семян: замачивание, промывание, смачивание водой. Пищевая ценность проростков. Методы приготовление блюд и гарниров из круп, бобовых: варка с предварительным замачиванием и без, особенности варки ризотто и плова. Приготовление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оладьев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дробленых круп. Приготовление поленты. Запекание изделий из крупяных масс (поленты, пудингов). Правила варки макаронных изделий откидным способом и, не сливая отвара, особенности подготовки листов пасты для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лазаньи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канелони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Выбор начинок, соусов, формование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запекание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лазаньи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Выбор соусов, заправок, дополнительных ингредиентов к пастам, соединение с ними и доведение до вкуса.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подачи, правила сервировки стола, температура подачи блюд и гарниров из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круп, бобовых,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проращенного зерна и семян, макаронных изделий. Выбор посуды для отпуска, способа подачи с учетом типа организации питания, методов обслуживания.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эстетичная упаковка, подготовка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практических, лабораторных занятий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 рецептур холодных блюд из круп, бобовых, пророщенного зерна, макаронных изделий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Лабораторное занятие.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блюд и гарниров из овощей, грибов, круп, бобовых и макаронных изделий, сложного ассортимента 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 блюд из яиц, творога, сыра сложного приготовления. Пищевая ценность. Правила выбора основных продуктов и дополнительных ингредиентов для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блюд из яиц и творога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сложного ассортимента. Методы приготовление: варка, жарка во фритюре яиц без скорлупы (пашот), маринование яиц. Приготовление яиц пашот с овощами и сыром. Подготовка ингредиентов, приготовление суфле из яиц, сырного суфле. Приготовление киша (пирога со смешанным омлетом).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характеристики, пищевая ценность, требования к качеству и безопасности сыров. Правила выбора сыра, дополнительных ингредиентов в соответствии с технологическими требованиями для создания гармоничных блюд.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Выбор методов приготовления горячих блюд из сыра: изделий из сыра и сырной массы, жареных во фритюре,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гренок, овощей в жидком фондю из сыра, копченого сыра, сыра жареного во фритюре и др.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Выбор посуды для отпуска, способы подачи в зависимости от типа организации питания и метода обслуживания.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блюд, изделий, закусок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для отпуска на вынос. Условия и сроки хранения с учетом требований к безопасному хранению пищевых продуктов  на основе принципов ХАССП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характеристики, выбор различных видов муки, требуемых для приготовления мучных блюд. Ассортимент блюд и кулинарных изделий из муки сложного приготовления.  Методы приготовления мучных изделий из пресного и дрожжевого теста с использованием гречневой, кукурузной, овсяной, рисовой и др. видов муки: блинов, оладий, блинчиков, пирога блинчатого,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блинницы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курника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пресного слоеного теста,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штруделей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различными фаршами, пельменей, равиолей, хачапури и пр. Физико-химические  процессы, происходящие при приготовлении мучных  изделий из теста. Выбор посуды для отпуска, способы подачи в зависимости от типа организации питания и методов обслуживания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блюд и изделий из муки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практических, лабораторных занятий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рецептур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блюд сложного ассортимента из яиц, творога, сыра, муки  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 отпуск и презентация блюд и изделий из яиц, творога, сыра, муки сложного ассортимента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рыбы, нерыбного водного сырья сложного ассортимента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значение в питании блюд, кулинарных изделий, закусок  из рыбы и нерыбного водного сырья  сложного ассортимента. Принципы формирования ассортимента горячих блюд сложного ассортимента  из региональных, редких или экзотических видов рыб, в соответствии с заказом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Актуальные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качеств. Правила выбора полуфабрикатов из рыбы и дополнительных ингредиентов к ним в соответствии с  методом приготовления. Комбинирование различных способов и современных методов приготовления блюд из рыбы сложного ассортимента: варка на решетке,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целиком, жарка на гриле (глубокая и поверхностная), жарка в полусферической сковороде, жарка на вертеле, запекание в фольге, соли, тесте и промасленной бумаге, томление в горшочке, копчение, варка на пару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запекание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изделий из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массы, с использованием техник молекулярной кухни.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Рецептуры, приготовление, оформление и способы подачи, требования к качеству блюд из рыбы: </w:t>
            </w:r>
          </w:p>
          <w:p w:rsidR="00046EE8" w:rsidRPr="0013620F" w:rsidRDefault="00046EE8" w:rsidP="00050D86">
            <w:pPr>
              <w:pStyle w:val="ad"/>
              <w:autoSpaceDE w:val="0"/>
              <w:autoSpaceDN w:val="0"/>
              <w:adjustRightInd w:val="0"/>
              <w:spacing w:before="0" w:after="0"/>
              <w:ind w:left="81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- рыбы отварной в бульоне и на пару (целиком, звеном, порционными кусками в конверте, фаршированной целиком и порционными кусками), </w:t>
            </w:r>
          </w:p>
          <w:p w:rsidR="00046EE8" w:rsidRPr="0013620F" w:rsidRDefault="00046EE8" w:rsidP="00050D86">
            <w:pPr>
              <w:pStyle w:val="ad"/>
              <w:autoSpaceDE w:val="0"/>
              <w:autoSpaceDN w:val="0"/>
              <w:adjustRightInd w:val="0"/>
              <w:spacing w:before="0" w:after="0"/>
              <w:ind w:left="81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- рыбы припущенной (</w:t>
            </w:r>
            <w:proofErr w:type="spellStart"/>
            <w:r w:rsidRPr="0013620F">
              <w:rPr>
                <w:szCs w:val="24"/>
              </w:rPr>
              <w:t>рулетиками</w:t>
            </w:r>
            <w:proofErr w:type="spellEnd"/>
            <w:r w:rsidRPr="0013620F">
              <w:rPr>
                <w:szCs w:val="24"/>
              </w:rPr>
              <w:t xml:space="preserve">, порционными кусками под соусом, целиком мелкой и средней); </w:t>
            </w:r>
          </w:p>
          <w:p w:rsidR="00046EE8" w:rsidRPr="0013620F" w:rsidRDefault="00046EE8" w:rsidP="00050D86">
            <w:pPr>
              <w:pStyle w:val="ad"/>
              <w:autoSpaceDE w:val="0"/>
              <w:autoSpaceDN w:val="0"/>
              <w:adjustRightInd w:val="0"/>
              <w:spacing w:before="0" w:after="0"/>
              <w:ind w:left="81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- рыбы, жареной на вертеле, на решетке, на плоской поверхности, в </w:t>
            </w:r>
            <w:proofErr w:type="spellStart"/>
            <w:r w:rsidRPr="0013620F">
              <w:rPr>
                <w:szCs w:val="24"/>
              </w:rPr>
              <w:t>воке</w:t>
            </w:r>
            <w:proofErr w:type="spellEnd"/>
            <w:r w:rsidRPr="0013620F">
              <w:rPr>
                <w:szCs w:val="24"/>
              </w:rPr>
              <w:t>;</w:t>
            </w:r>
          </w:p>
          <w:p w:rsidR="00046EE8" w:rsidRPr="0013620F" w:rsidRDefault="00046EE8" w:rsidP="00050D86">
            <w:pPr>
              <w:pStyle w:val="ad"/>
              <w:autoSpaceDE w:val="0"/>
              <w:autoSpaceDN w:val="0"/>
              <w:adjustRightInd w:val="0"/>
              <w:spacing w:before="0" w:after="0"/>
              <w:ind w:left="81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- рыбы, запеченной в фольге, в соли, в тесте, в промасленной бумаге; </w:t>
            </w:r>
          </w:p>
          <w:p w:rsidR="00046EE8" w:rsidRPr="0013620F" w:rsidRDefault="00046EE8" w:rsidP="00050D86">
            <w:pPr>
              <w:pStyle w:val="ad"/>
              <w:autoSpaceDE w:val="0"/>
              <w:autoSpaceDN w:val="0"/>
              <w:adjustRightInd w:val="0"/>
              <w:spacing w:before="0" w:after="0"/>
              <w:ind w:left="81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- рыбы, тушеной в горшочке и т.д.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Подбор соусов, гарниров к блюдам из рыбы.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Рецептуры, приготовление, оформление и способы подачи, требования к качеству блюд из моллюсков и ракообразных: крабов отварных; лангустов отварных; трепангов жареные; гребешков жареных; крабов, запеченных целиком; термидора из омаров; мидий, припущенных в белом вине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мариньер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 и др. Органолептические способы определения степени готовности и качества моллюсков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ракообразныхи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соответствие блюд стандартным требованиям качества и безопасности. Подбор соусов, гарниров к блюдам из нерыбного водного сырья. Способы сокращения потерь и сохранения пищевой ценности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сервировки стола и подачи, температура подачи горячих блюд из рыбы и нерыбного водного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сырья. Выбор посуды для отпуска, способы подачи в зависимости от типа организации питания и способа обслуживания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блюд из рыбы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нерыбного водного сырья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практических, лабораторных занятий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Разработка рецептур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и последовательности приготовления блюд, кулинарных изделий, закусок  из рыбы, нерыбного водного сырья сложного ассортимента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 учетом требований системы ХАССП, СанПиН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творческое оформление и подача блюд из рыбы и нерыбного водного сырья сложного ассортимента, в том числе авторских, брендовых, региональной кухни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2.7.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8370A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46EE8" w:rsidRPr="0013620F" w:rsidTr="00050D86">
        <w:trPr>
          <w:trHeight w:val="239"/>
        </w:trPr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значение в питании блюд из мяса и мясопродуктов сложного ассортимента. Актуальные направления формирования ассортимента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выбора основных видов сырья и дополнительных ингредиентов к ним для приготовления сложных блюд и кулинарных изделий из мяса, мясных продуктов в соответствии с процессом приготовления, рецептурой, принципами сочетаемости, взаимозаменяемости. Актуальные варианты сочетания основных продуктов и дополнительных ингредиентов к ним. Варианты подбора пряностей и приправ при приготовлении горячих блюд из мяса, мясных продуктов. Способы маринования,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панирования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мяса и мясных продуктов с использованием широкого ассортимента пряностей и приправ. Способы формования, обвязывания перед тепловой обработкой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и классические методы приготовления горячих блюд, кулинарных изделий, закусок из мяса, мясопродуктов сложного ассортимента: жарка крупным и порционным куском на гриле до различной степени готовности, жарка 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воке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запекание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предварительной обжаркой, запекание в тесте и фольге, низкотемпературная варка под вакуумом, томление, засолка, маринование, варка на пару и запекание изделий из мясной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массы, поросенка жареного, поросенка фаршированного, рулетов из мяса, блюд из субпродуктов, горячих блюд из рубленого мяса (кнелей мясных, суфле, рулетов из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массы). Подбор соусов, гарниров к блюдам из мяса, мясопродуктов сложного ассортимента. Способы сокращения потерь и сохранения пищевой ценности продуктов при приготовлении.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сервировки стола, способы подачи горячих блюд из мяса, мясопродуктов сложного ассортимента с учетом различных методов обслуживания и способов подачи. Кулинарные приемы, демонстрируемые при отпуске блюд из мяса в присутствии посетителя: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транширование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фламбирование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приготовление и подача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на горячем камне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Выбор посуды для отпуска, способы подачи в зависимости от типа организации питания и методов обслуживания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рыбы, нерыбного водного сырья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17.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 рецептур горячих блюд, кулинарных изделий и закусок из мяса, мясопродуктов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Приготовление, оформление и отпуск горячих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блюд, кулинарных изделий, закусок  из мяса, мясных продуктов сложного ассортимента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 w:val="restar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1E5E7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значение в питании блюд из домашней птицы, дичи, кролика. Принципы формирования ассортимента горячих блюд сложного ассортимента  из домашней птицы, дичи, кролика  в соответствии с заказом. Актуальные варианты сочетания основных продуктов и дополнительных ингредиентов к ним для формирования гармоничного вкуса, аромата, эстетических качеств блюд сложного ассортимента из домашней птицы, дичи, кролика. Варианты подбора пряностей и приправ при приготовлении данных блюд.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методы приготовления (использование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компрессии продуктов) и классические методы приготовления горячих блюд, кулинарных изделий, закусок из домашней птицы, дичи, кролика сложного ассортимента: индейки отварной; гуся, фаршированного яблоками; кур, запеченных на вертеле; утки, томленой в горшочке; кусочков куриного мяса, запеченного в тесте; курицы, запеченной в тесте целиком; утки, запеченной целиком; кнелей из курицы; индейки, жаренной целиком; утки, фаршированной гречневой кашей,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жареннойцеликом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; утиной ножки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конфи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; жаренной утиной грудки; вяленой утки; утки горячего копчения, суфле, рулетов из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 и др. Правила подбор соусов, гарниров к блюдам. Способы сокращения потерь и сохранения пищевой ценности продуктов при приготовлении.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отпуска горячих блюд из домашней птицы, дичи, кролика сложного ассортимента: техника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варианты оформления с учетом типа организации питания, методов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домашней птицы, дичи, кролика. Правила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 Упаковка, подготовка для отпуска на вынос, транспортирования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и лабораторных занятий 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 занятие.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 рецептур холодных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EE8" w:rsidRPr="0013620F" w:rsidTr="00050D86">
        <w:tc>
          <w:tcPr>
            <w:tcW w:w="941" w:type="pct"/>
            <w:gridSpan w:val="2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горячих блюд с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блюд, кулинарных изделий, закусок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из домашней птицы, дичи, кролика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6EE8" w:rsidRPr="0013620F" w:rsidTr="00050D86">
        <w:trPr>
          <w:trHeight w:val="276"/>
        </w:trPr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Разработка слайдов презентации для портфолио по освоению компетенций в области приготовления сложных блюд из </w:t>
            </w:r>
            <w:r w:rsidRPr="0013620F">
              <w:rPr>
                <w:bCs/>
                <w:szCs w:val="24"/>
              </w:rPr>
              <w:t>сельскохозяйственной птицы и пернатой дичи</w:t>
            </w:r>
            <w:r w:rsidRPr="0013620F">
              <w:rPr>
                <w:szCs w:val="24"/>
              </w:rPr>
              <w:t>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46EE8" w:rsidRPr="0013620F" w:rsidTr="00050D86">
        <w:trPr>
          <w:trHeight w:val="276"/>
        </w:trPr>
        <w:tc>
          <w:tcPr>
            <w:tcW w:w="4597" w:type="pct"/>
            <w:gridSpan w:val="3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403" w:type="pct"/>
            <w:vAlign w:val="center"/>
          </w:tcPr>
          <w:p w:rsidR="00046EE8" w:rsidRPr="0013620F" w:rsidRDefault="001E5E7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занятий: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Выбор темы,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назначение  и задачи, структура и объем, принципы разработки и оформления, примерное распределение  времени  на выполнение отдельных частей курсовой работы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 Консультация по составлению раздела курсовой работы «введение», определение целей и задач курсовой работы, обоснование актуальности выбранной темы.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Консультация по сбору, анализу и систематизации информации по истории и современному состоянию вопроса, рассматриваемого в курсовой работе.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по структуре основной части курсовой работы. Составление структуры в соответствии с темой курсовой работы.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Консультации по разработке  ассортимента (меню) горячей кулинарной продукции сложного ассортимента с учетом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потребностей различных категорий потребителей, видов и форм обслуживания,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типа и класса организаций питания, видов приема пищи, способам реализации, заявленным в теме работы.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Консультации по анализу, обобщению, систематизации собранной по теме  информации  по новым видам сырья, методам приготовления, высокотехнологичного оборудования, современным способам реализации кулинарной продукции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Консультации по разработке мероприятий по обеспечению качества и безопасности горячей кулинарной продукции.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Консультации по разработке практической части курсовой работы:</w:t>
            </w:r>
          </w:p>
          <w:p w:rsidR="00046EE8" w:rsidRPr="0013620F" w:rsidRDefault="00046EE8" w:rsidP="00050D8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разработке рецептур, методов приготовления и способов оформления фирменного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блюдасложного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ассортимента (в соответствии с темой курсовой работы),</w:t>
            </w:r>
          </w:p>
          <w:p w:rsidR="00046EE8" w:rsidRPr="0013620F" w:rsidRDefault="00046EE8" w:rsidP="00050D8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разработке  технологической документации: технологических, технико-технологических карт, стандарта предприятия, с указанием технологического и санитарного  режима  производства  горячей кулинарной продукции, составление актов практической проработки.</w:t>
            </w:r>
          </w:p>
          <w:p w:rsidR="00046EE8" w:rsidRPr="0013620F" w:rsidRDefault="00046EE8" w:rsidP="00863711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Консультация по составлению заключения и оформлению списка источников.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Защита курсовой работы.</w:t>
            </w:r>
          </w:p>
        </w:tc>
        <w:tc>
          <w:tcPr>
            <w:tcW w:w="403" w:type="pct"/>
            <w:vAlign w:val="center"/>
          </w:tcPr>
          <w:p w:rsidR="00046EE8" w:rsidRPr="0013620F" w:rsidRDefault="001E5E7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Примерная тематика курсовой работы: 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блюд из мяса с использованием технологии приготовления в вакууме.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 приготовление и способы реализации горячих блюд из мяса с использованием технологии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фламбирования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блюд из мяса с использованием технологии приготовления на горячем камне.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Актуальный ассортимент, приготовление и способы реализации горячих супов сложного ассортимента для ресторана русской кухни.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приготовление и способы реализации горячих блюд из овощей, рыбы, мяса, птицы, приготавливаемых 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воке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блюд из мяса для гриль-бара.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блюд из рыбы для гриль-бара.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банкетных горячих блюд из мяса.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банкетных горячих блюд из рыбы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блюд для ресторана русской кухни.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закусок для банкета-фуршета.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и особенности в приготовлении и подаче горячих блюд из овощей, грибов, сыра для обслуживания по типу шведского стола.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Актуальный ассортимент и особенности в приготовлении и подготовке к реализации горячих блюд из овощей, грибов, сыра, для выездного обслуживания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Актуальный ассортимент и особенности приготовления и подачи блюд и кулинарных изделий из рыбы по типу шведского стола.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Актуальный ассортимент и особенности приготовления и подготовки к реализации блюд и кулинарных изделий из рыбы для выездных обслуживаний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Актуальный ассортимент, приготовление и способы реализации сложных горячих блюд из рыбы. 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Актуальный ассортимент, приготовление и способы реализации стейков из мяса и рыбы.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Актуальный ассортимент и приготовление горячих соусов сложного ассортимента к блюдам из мяса и домашней птицы.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приготовление и способы подачи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дип-соусов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фондю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реализации горячих блюд сложного ассортимента вегетарианской кухни.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горячих супов региональной кухни.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горячих блюд из овощей, сыра, рыбы, мяса, птицы  региональной кухни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горячих блюд сложного ассортимента из нерыбных водных продуктов моря.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запеченных горячих блюд сложного ассортимента.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горячих блюд из рыбы в «соляной корочке», в пергаменте, на «овощной подушке».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горячих фаршированных блюд сложного ассортимента.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Дизайн и оформление горячих блюд сложного ассортимента.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приготовление и способы оформления и подачи горячих блюд для Рождественского стола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Особенности приготовления, оформления и отпуска горячих блюд для детского питания.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приготовление и способы оформления и подачи горячих блюд сложного ассортимента с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доготовкой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присутствии гостя.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приготовление и способы оформления и подачи горячих блюд из мяса с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траншированием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присутствии гостя.</w:t>
            </w:r>
          </w:p>
          <w:p w:rsidR="00046EE8" w:rsidRPr="0013620F" w:rsidRDefault="00046EE8" w:rsidP="00863711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Технология приготовления, способы подачи горячих блюд из рыбы с использованием технологий направления «Молекулярная кухня».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работа при выполнении курсовой работы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03" w:type="pct"/>
            <w:vMerge w:val="restar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Составление введения (в соответствии с методическими рекомендациями), определение целей и задач курсовой работы, обоснование актуальности выбранной темы.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разработка  ассортимента (меню) горячей кулинарной продукции  с учетом типа и класса организаций питания, вида приема пищи, способа реализации, заявленных в теме работы;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сбор, анализ, обобщение, систематизация  информации  по новым видам сырья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сбор, анализ, обобщение, систематизация  информации  по новым видам сырья, методам, новым видам оборудования, современным способам реализации кулинарной продукции,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Разработка начальных вариантов рецептур блюд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Провести практические проработки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Разработка практической части курсовой работы: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 технологической документации: технологических, технико-технологических карт, стандарта предприятия, с указанием технологического и санитарного  режима  производства  горячей кулинарной продукции, составление актов практической проработки,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Разработка практической части курсовой работы: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подбор и обоснование выбора  оборудования, посуды, инвентаря, инструментов в соответствии с разрабатываемым фирменным блюдом. 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Разработка компьютерной презентации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Составление заключения, обоснование выводов по работе. Составление списка использованной литературы и других источников информации.</w:t>
            </w:r>
          </w:p>
        </w:tc>
        <w:tc>
          <w:tcPr>
            <w:tcW w:w="403" w:type="pct"/>
            <w:vMerge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ПМ.02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 сложного ассортимента.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горячих блюд, кулинарных изделий, закусок.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Выбор, применение, комбинирование методов приготовления горячих блюд, кулинарных изделий, закусок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Приготовление, оформление горячих блюд, кулинарных изделий, закусок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13620F">
              <w:rPr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13620F">
              <w:rPr>
                <w:szCs w:val="24"/>
              </w:rPr>
              <w:t>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Оценка качества горячих блюд, кулинарных изделий, закусок сложного ассортимента  перед отпуском, упаковкой на вынос.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Хранение с учетом  температуры подачи горячих  блюд, кулинарных изделий, закусок на раздаче.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сервировка и творческое оформление горячих 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безопасности, соблюдения режимов хранения.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Разработка ассортимента горячей кулинарной продукции с учетом потребностей различных категорий  потребителей, видов и форм обслуживания.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стоимости горячих блюд, кулинарных изделий, закусок.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по ПМ. 02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13620F">
              <w:rPr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Выполнение задания (заказа) по приготовлению горячих блюд, кулинарных изделий, закусок сложного ассортимента в соответствии заданием (заказом)  производственной программой кухни ресторана.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szCs w:val="24"/>
              </w:rPr>
              <w:t>Подготовка к реализации (презентации) готовых горячих блюд, кулинарных изделий, закусок (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горячих блюд, кулинарных изделий, закусок на вынос и для транспортирования.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Организация хранения готовых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13620F">
              <w:rPr>
                <w:szCs w:val="24"/>
              </w:rPr>
              <w:t>порционирования</w:t>
            </w:r>
            <w:proofErr w:type="spellEnd"/>
            <w:r w:rsidRPr="0013620F">
              <w:rPr>
                <w:szCs w:val="24"/>
              </w:rPr>
              <w:t>, условий хранения на раздаче и т.д.).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3" w:type="pct"/>
            <w:vAlign w:val="center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144</w:t>
            </w:r>
          </w:p>
        </w:tc>
      </w:tr>
      <w:tr w:rsidR="00046EE8" w:rsidRPr="0013620F" w:rsidTr="00050D86">
        <w:tc>
          <w:tcPr>
            <w:tcW w:w="4597" w:type="pct"/>
            <w:gridSpan w:val="3"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vAlign w:val="center"/>
          </w:tcPr>
          <w:p w:rsidR="00046EE8" w:rsidRPr="0013620F" w:rsidRDefault="001E5E7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</w:tbl>
    <w:p w:rsidR="00046EE8" w:rsidRPr="0013620F" w:rsidRDefault="00046EE8" w:rsidP="00046EE8">
      <w:pPr>
        <w:spacing w:after="0" w:line="240" w:lineRule="auto"/>
        <w:rPr>
          <w:rFonts w:ascii="Times New Roman" w:hAnsi="Times New Roman"/>
          <w:sz w:val="24"/>
          <w:szCs w:val="24"/>
        </w:rPr>
        <w:sectPr w:rsidR="00046EE8" w:rsidRPr="0013620F" w:rsidSect="00322B5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46EE8" w:rsidRPr="0013620F" w:rsidRDefault="00046EE8" w:rsidP="00046EE8">
      <w:pPr>
        <w:pStyle w:val="ad"/>
        <w:spacing w:after="0"/>
        <w:ind w:left="0" w:firstLine="660"/>
        <w:rPr>
          <w:b/>
          <w:bCs/>
          <w:szCs w:val="24"/>
        </w:rPr>
      </w:pPr>
      <w:r w:rsidRPr="0013620F">
        <w:rPr>
          <w:b/>
          <w:bCs/>
          <w:szCs w:val="24"/>
        </w:rPr>
        <w:lastRenderedPageBreak/>
        <w:t>3. УСЛОВИЯ РЕАЛИЗАЦИИ ПРОГРАММЫ ПРОФЕССИОНАЛЬНОГО  МОДУЛЯ</w:t>
      </w:r>
    </w:p>
    <w:p w:rsidR="00046EE8" w:rsidRPr="0013620F" w:rsidRDefault="00046EE8" w:rsidP="00046EE8">
      <w:pPr>
        <w:pStyle w:val="ad"/>
        <w:spacing w:after="0"/>
        <w:ind w:left="428" w:firstLine="660"/>
        <w:rPr>
          <w:b/>
          <w:bCs/>
          <w:szCs w:val="24"/>
        </w:rPr>
      </w:pPr>
    </w:p>
    <w:p w:rsidR="00046EE8" w:rsidRPr="0013620F" w:rsidRDefault="00046EE8" w:rsidP="00046EE8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профе</w:t>
      </w:r>
      <w:r w:rsidR="00B47C70">
        <w:rPr>
          <w:rFonts w:ascii="Times New Roman" w:hAnsi="Times New Roman"/>
          <w:bCs/>
          <w:sz w:val="24"/>
          <w:szCs w:val="24"/>
        </w:rPr>
        <w:t xml:space="preserve">ссионального модуля </w:t>
      </w:r>
      <w:r w:rsidRPr="0013620F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046EE8" w:rsidRPr="0013620F" w:rsidRDefault="00046EE8" w:rsidP="00046EE8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:rsidR="00046EE8" w:rsidRPr="0013620F" w:rsidRDefault="00046EE8" w:rsidP="00046EE8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046EE8" w:rsidRPr="0013620F" w:rsidRDefault="00046EE8" w:rsidP="00046EE8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046EE8" w:rsidRPr="0013620F" w:rsidRDefault="00046EE8" w:rsidP="00046EE8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13620F">
        <w:rPr>
          <w:rFonts w:ascii="Times New Roman" w:hAnsi="Times New Roman"/>
          <w:bCs/>
          <w:sz w:val="24"/>
          <w:szCs w:val="24"/>
        </w:rPr>
        <w:t>, оснащенная в соо</w:t>
      </w:r>
      <w:r w:rsidR="00B47C70">
        <w:rPr>
          <w:rFonts w:ascii="Times New Roman" w:hAnsi="Times New Roman"/>
          <w:bCs/>
          <w:sz w:val="24"/>
          <w:szCs w:val="24"/>
        </w:rPr>
        <w:t xml:space="preserve">тветствии с п. 6.2.1. основной </w:t>
      </w:r>
      <w:r w:rsidRPr="0013620F">
        <w:rPr>
          <w:rFonts w:ascii="Times New Roman" w:hAnsi="Times New Roman"/>
          <w:bCs/>
          <w:sz w:val="24"/>
          <w:szCs w:val="24"/>
        </w:rPr>
        <w:t>программы по специальности 43.02.15 Поварское и кондитерское дело.</w:t>
      </w:r>
    </w:p>
    <w:p w:rsidR="00046EE8" w:rsidRPr="0013620F" w:rsidRDefault="00046EE8" w:rsidP="00046EE8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="00B47C70">
        <w:rPr>
          <w:rFonts w:ascii="Times New Roman" w:hAnsi="Times New Roman"/>
          <w:bCs/>
          <w:sz w:val="24"/>
          <w:szCs w:val="24"/>
        </w:rPr>
        <w:t>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046EE8" w:rsidRPr="0013620F" w:rsidRDefault="00046EE8" w:rsidP="00046EE8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:rsidR="00046EE8" w:rsidRPr="0013620F" w:rsidRDefault="00046EE8" w:rsidP="00863711">
      <w:pPr>
        <w:pStyle w:val="ad"/>
        <w:numPr>
          <w:ilvl w:val="1"/>
          <w:numId w:val="12"/>
        </w:numPr>
        <w:tabs>
          <w:tab w:val="left" w:pos="1276"/>
        </w:tabs>
        <w:spacing w:before="0" w:after="0"/>
        <w:ind w:left="0" w:firstLine="660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046EE8" w:rsidRPr="0013620F" w:rsidRDefault="00046EE8" w:rsidP="00046EE8">
      <w:pPr>
        <w:spacing w:after="0" w:line="240" w:lineRule="auto"/>
        <w:ind w:left="360" w:firstLine="660"/>
        <w:contextualSpacing/>
        <w:rPr>
          <w:rFonts w:ascii="Times New Roman" w:hAnsi="Times New Roman"/>
          <w:sz w:val="24"/>
          <w:szCs w:val="24"/>
        </w:rPr>
      </w:pPr>
    </w:p>
    <w:p w:rsidR="00046EE8" w:rsidRPr="0013620F" w:rsidRDefault="00046EE8" w:rsidP="00046EE8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13620F">
        <w:rPr>
          <w:rFonts w:ascii="Times New Roman" w:hAnsi="Times New Roman"/>
          <w:b/>
          <w:bCs/>
          <w:sz w:val="24"/>
          <w:szCs w:val="24"/>
        </w:rPr>
        <w:t>:</w:t>
      </w:r>
    </w:p>
    <w:p w:rsidR="00046EE8" w:rsidRPr="0013620F" w:rsidRDefault="00046EE8" w:rsidP="00863711">
      <w:pPr>
        <w:pStyle w:val="cv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t>федер</w:t>
      </w:r>
      <w:proofErr w:type="spellEnd"/>
      <w:r w:rsidRPr="0013620F">
        <w:t xml:space="preserve">. закон: [принят Гос. Думой  1 дек.1999 г.: </w:t>
      </w:r>
      <w:proofErr w:type="spellStart"/>
      <w:r w:rsidRPr="0013620F">
        <w:t>одобр</w:t>
      </w:r>
      <w:proofErr w:type="spellEnd"/>
      <w:r w:rsidRPr="0013620F">
        <w:t>. Советом Федерации 23 дек. 1999 г.: в ред. на 13.07.2015г. № 213-ФЗ].</w:t>
      </w:r>
    </w:p>
    <w:p w:rsidR="00046EE8" w:rsidRPr="0013620F" w:rsidRDefault="00046EE8" w:rsidP="00863711">
      <w:pPr>
        <w:pStyle w:val="cv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8 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3620F">
        <w:rPr>
          <w:b w:val="0"/>
          <w:szCs w:val="24"/>
        </w:rPr>
        <w:t xml:space="preserve">2016-01-01.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48 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szCs w:val="24"/>
        </w:rPr>
        <w:t>Введ</w:t>
      </w:r>
      <w:proofErr w:type="spellEnd"/>
      <w:r w:rsidRPr="0013620F">
        <w:rPr>
          <w:szCs w:val="24"/>
        </w:rPr>
        <w:t xml:space="preserve">. 2016 – 01 – 01.- М.: </w:t>
      </w:r>
      <w:proofErr w:type="spellStart"/>
      <w:r w:rsidRPr="0013620F">
        <w:rPr>
          <w:szCs w:val="24"/>
        </w:rPr>
        <w:t>Стандартинформ</w:t>
      </w:r>
      <w:proofErr w:type="spellEnd"/>
      <w:r w:rsidRPr="0013620F">
        <w:rPr>
          <w:szCs w:val="24"/>
        </w:rPr>
        <w:t xml:space="preserve">, 2014.- </w:t>
      </w:r>
      <w:r w:rsidRPr="0013620F">
        <w:rPr>
          <w:szCs w:val="24"/>
          <w:lang w:val="en-US"/>
        </w:rPr>
        <w:t>III</w:t>
      </w:r>
      <w:r w:rsidRPr="0013620F">
        <w:rPr>
          <w:szCs w:val="24"/>
        </w:rPr>
        <w:t>, 12 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2016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12 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11 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pacing w:val="-8"/>
          <w:szCs w:val="24"/>
        </w:rPr>
      </w:pPr>
      <w:r w:rsidRPr="0013620F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 xml:space="preserve">, 16 с. 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046EE8" w:rsidRPr="0013620F" w:rsidRDefault="00046EE8" w:rsidP="00863711">
      <w:pPr>
        <w:pStyle w:val="cv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lastRenderedPageBreak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046EE8" w:rsidRPr="0013620F" w:rsidRDefault="00046EE8" w:rsidP="00863711">
      <w:pPr>
        <w:pStyle w:val="cv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046EE8" w:rsidRPr="0013620F" w:rsidRDefault="00046EE8" w:rsidP="00863711">
      <w:pPr>
        <w:pStyle w:val="cv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046EE8" w:rsidRPr="0013620F" w:rsidRDefault="00046EE8" w:rsidP="00863711">
      <w:pPr>
        <w:pStyle w:val="cv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t>оборотоспособности</w:t>
      </w:r>
      <w:proofErr w:type="spellEnd"/>
      <w:r w:rsidRPr="0013620F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bCs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</w:t>
      </w:r>
      <w:proofErr w:type="spellStart"/>
      <w:r w:rsidRPr="0013620F">
        <w:rPr>
          <w:szCs w:val="24"/>
        </w:rPr>
        <w:t>принт</w:t>
      </w:r>
      <w:proofErr w:type="spellEnd"/>
      <w:r w:rsidRPr="0013620F">
        <w:rPr>
          <w:szCs w:val="24"/>
        </w:rPr>
        <w:t>, 2015.- 544с.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плюс, 2013.- 808с.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1996.  – 615 с.</w:t>
      </w:r>
    </w:p>
    <w:p w:rsidR="00046EE8" w:rsidRPr="0013620F" w:rsidRDefault="00046EE8" w:rsidP="00863711">
      <w:pPr>
        <w:pStyle w:val="afffff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13620F">
        <w:rPr>
          <w:b w:val="0"/>
          <w:szCs w:val="24"/>
        </w:rPr>
        <w:t>Н.А.Лупея</w:t>
      </w:r>
      <w:proofErr w:type="spellEnd"/>
      <w:r w:rsidRPr="0013620F">
        <w:rPr>
          <w:b w:val="0"/>
          <w:szCs w:val="24"/>
        </w:rPr>
        <w:t xml:space="preserve">. 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 xml:space="preserve">, 1997.- 560 с. 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13620F">
        <w:rPr>
          <w:szCs w:val="24"/>
        </w:rPr>
        <w:t>.у</w:t>
      </w:r>
      <w:proofErr w:type="gramEnd"/>
      <w:r w:rsidRPr="0013620F">
        <w:rPr>
          <w:szCs w:val="24"/>
        </w:rPr>
        <w:t xml:space="preserve">чреждений </w:t>
      </w:r>
      <w:proofErr w:type="spellStart"/>
      <w:r w:rsidRPr="0013620F">
        <w:rPr>
          <w:szCs w:val="24"/>
        </w:rPr>
        <w:t>высш.проф.образования</w:t>
      </w:r>
      <w:proofErr w:type="spellEnd"/>
      <w:r w:rsidRPr="0013620F">
        <w:rPr>
          <w:szCs w:val="24"/>
        </w:rPr>
        <w:t xml:space="preserve"> / М.И. Ботов, В.Д. </w:t>
      </w:r>
      <w:proofErr w:type="spellStart"/>
      <w:r w:rsidRPr="0013620F">
        <w:rPr>
          <w:szCs w:val="24"/>
        </w:rPr>
        <w:t>Елхина</w:t>
      </w:r>
      <w:proofErr w:type="spellEnd"/>
      <w:r w:rsidRPr="0013620F">
        <w:rPr>
          <w:szCs w:val="24"/>
        </w:rPr>
        <w:t>, В.П. Кирпичников. – 1-е изд. – М. : Издательский центр «Академия», 2013. – 416 с.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szCs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szCs w:val="24"/>
        </w:rPr>
        <w:t>сред</w:t>
      </w:r>
      <w:proofErr w:type="gramStart"/>
      <w:r w:rsidRPr="0013620F">
        <w:rPr>
          <w:szCs w:val="24"/>
        </w:rPr>
        <w:t>.п</w:t>
      </w:r>
      <w:proofErr w:type="gramEnd"/>
      <w:r w:rsidRPr="0013620F">
        <w:rPr>
          <w:szCs w:val="24"/>
        </w:rPr>
        <w:t>роф.образования</w:t>
      </w:r>
      <w:proofErr w:type="spellEnd"/>
      <w:r w:rsidRPr="0013620F">
        <w:rPr>
          <w:szCs w:val="24"/>
        </w:rPr>
        <w:t xml:space="preserve"> / М.В. Володина, Т.А. </w:t>
      </w:r>
      <w:proofErr w:type="spellStart"/>
      <w:r w:rsidRPr="0013620F">
        <w:rPr>
          <w:szCs w:val="24"/>
        </w:rPr>
        <w:t>Сопачева</w:t>
      </w:r>
      <w:proofErr w:type="spellEnd"/>
      <w:r w:rsidRPr="0013620F">
        <w:rPr>
          <w:szCs w:val="24"/>
        </w:rPr>
        <w:t>. – 3-е изд., стер. – М.</w:t>
      </w:r>
      <w:proofErr w:type="gramStart"/>
      <w:r w:rsidRPr="0013620F">
        <w:rPr>
          <w:szCs w:val="24"/>
        </w:rPr>
        <w:t xml:space="preserve"> :</w:t>
      </w:r>
      <w:proofErr w:type="gramEnd"/>
      <w:r w:rsidRPr="0013620F">
        <w:rPr>
          <w:szCs w:val="24"/>
        </w:rPr>
        <w:t xml:space="preserve"> Издательский центр «Академия», 2015. – 192 с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szCs w:val="24"/>
        </w:rPr>
        <w:t xml:space="preserve">Дубровская Н.И. Приготовление супов и соусов: </w:t>
      </w:r>
      <w:proofErr w:type="spellStart"/>
      <w:r w:rsidRPr="0013620F">
        <w:rPr>
          <w:szCs w:val="24"/>
        </w:rPr>
        <w:t>учеб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>ля</w:t>
      </w:r>
      <w:proofErr w:type="spellEnd"/>
      <w:r w:rsidRPr="0013620F">
        <w:rPr>
          <w:szCs w:val="24"/>
        </w:rPr>
        <w:t xml:space="preserve"> учащихся учреждений </w:t>
      </w:r>
      <w:proofErr w:type="spellStart"/>
      <w:r w:rsidRPr="0013620F">
        <w:rPr>
          <w:szCs w:val="24"/>
        </w:rPr>
        <w:t>сред.проф.образования</w:t>
      </w:r>
      <w:proofErr w:type="spellEnd"/>
      <w:r w:rsidRPr="0013620F">
        <w:rPr>
          <w:szCs w:val="24"/>
        </w:rPr>
        <w:t xml:space="preserve"> / Н.И. Дубровская , Е.В.. </w:t>
      </w:r>
      <w:proofErr w:type="spellStart"/>
      <w:r w:rsidRPr="0013620F">
        <w:rPr>
          <w:szCs w:val="24"/>
        </w:rPr>
        <w:t>Чубасова</w:t>
      </w:r>
      <w:proofErr w:type="spellEnd"/>
      <w:r w:rsidRPr="0013620F">
        <w:rPr>
          <w:szCs w:val="24"/>
        </w:rPr>
        <w:t xml:space="preserve">. – 1-е изд. – М. : Издательский центр «Академия», 2015. – 176 с 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proofErr w:type="spellStart"/>
      <w:r w:rsidRPr="0013620F">
        <w:rPr>
          <w:szCs w:val="24"/>
        </w:rPr>
        <w:t>Золин</w:t>
      </w:r>
      <w:proofErr w:type="spellEnd"/>
      <w:r w:rsidRPr="0013620F">
        <w:rPr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szCs w:val="24"/>
        </w:rPr>
        <w:t>учеб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>ля</w:t>
      </w:r>
      <w:proofErr w:type="spellEnd"/>
      <w:r w:rsidRPr="0013620F">
        <w:rPr>
          <w:szCs w:val="24"/>
        </w:rPr>
        <w:t xml:space="preserve"> учащихся учреждений </w:t>
      </w:r>
      <w:proofErr w:type="spellStart"/>
      <w:r w:rsidRPr="0013620F">
        <w:rPr>
          <w:szCs w:val="24"/>
        </w:rPr>
        <w:t>сред.проф.образования</w:t>
      </w:r>
      <w:proofErr w:type="spellEnd"/>
      <w:r w:rsidRPr="0013620F">
        <w:rPr>
          <w:szCs w:val="24"/>
        </w:rPr>
        <w:t xml:space="preserve"> / </w:t>
      </w:r>
      <w:proofErr w:type="spellStart"/>
      <w:r w:rsidRPr="0013620F">
        <w:rPr>
          <w:szCs w:val="24"/>
        </w:rPr>
        <w:t>В.П.Золин</w:t>
      </w:r>
      <w:proofErr w:type="spellEnd"/>
      <w:r w:rsidRPr="0013620F">
        <w:rPr>
          <w:szCs w:val="24"/>
        </w:rPr>
        <w:t>. – 13-е изд. – М. : Издательский центр «Академия», 2016. – 320 с</w:t>
      </w:r>
    </w:p>
    <w:p w:rsidR="00046EE8" w:rsidRPr="0013620F" w:rsidRDefault="00046EE8" w:rsidP="00863711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4"/>
        </w:rPr>
      </w:pPr>
      <w:r w:rsidRPr="0013620F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Лутошкина</w:t>
      </w:r>
      <w:proofErr w:type="spellEnd"/>
      <w:r w:rsidRPr="0013620F">
        <w:rPr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.д</w:t>
      </w:r>
      <w:proofErr w:type="gramEnd"/>
      <w:r w:rsidRPr="0013620F">
        <w:rPr>
          <w:sz w:val="24"/>
          <w:szCs w:val="24"/>
        </w:rPr>
        <w:t>ля</w:t>
      </w:r>
      <w:proofErr w:type="spellEnd"/>
      <w:r w:rsidRPr="0013620F">
        <w:rPr>
          <w:sz w:val="24"/>
          <w:szCs w:val="24"/>
        </w:rPr>
        <w:t xml:space="preserve"> учащихся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Г.Г. </w:t>
      </w:r>
      <w:proofErr w:type="spellStart"/>
      <w:r w:rsidRPr="0013620F">
        <w:rPr>
          <w:sz w:val="24"/>
          <w:szCs w:val="24"/>
        </w:rPr>
        <w:t>Лутошкина</w:t>
      </w:r>
      <w:proofErr w:type="spellEnd"/>
      <w:r w:rsidRPr="0013620F">
        <w:rPr>
          <w:sz w:val="24"/>
          <w:szCs w:val="24"/>
        </w:rPr>
        <w:t>, Ж.С. Анохина. – 1-е изд. – М. : Издательский центр «Академия», 2016. – 240 с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Мартинчик</w:t>
      </w:r>
      <w:proofErr w:type="spellEnd"/>
      <w:r w:rsidRPr="0013620F">
        <w:rPr>
          <w:sz w:val="24"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sz w:val="24"/>
          <w:szCs w:val="24"/>
        </w:rPr>
        <w:t>сред</w:t>
      </w:r>
      <w:proofErr w:type="gramStart"/>
      <w:r w:rsidRPr="0013620F">
        <w:rPr>
          <w:sz w:val="24"/>
          <w:szCs w:val="24"/>
        </w:rPr>
        <w:t>.п</w:t>
      </w:r>
      <w:proofErr w:type="gramEnd"/>
      <w:r w:rsidRPr="0013620F">
        <w:rPr>
          <w:sz w:val="24"/>
          <w:szCs w:val="24"/>
        </w:rPr>
        <w:t>роф.образования</w:t>
      </w:r>
      <w:proofErr w:type="spellEnd"/>
      <w:r w:rsidRPr="0013620F">
        <w:rPr>
          <w:sz w:val="24"/>
          <w:szCs w:val="24"/>
        </w:rPr>
        <w:t xml:space="preserve"> / А.Н. </w:t>
      </w:r>
      <w:proofErr w:type="spellStart"/>
      <w:r w:rsidRPr="0013620F">
        <w:rPr>
          <w:sz w:val="24"/>
          <w:szCs w:val="24"/>
        </w:rPr>
        <w:t>Мартинчик</w:t>
      </w:r>
      <w:proofErr w:type="spellEnd"/>
      <w:r w:rsidRPr="0013620F">
        <w:rPr>
          <w:sz w:val="24"/>
          <w:szCs w:val="24"/>
        </w:rPr>
        <w:t xml:space="preserve">, А.А.Королев, </w:t>
      </w:r>
      <w:proofErr w:type="spellStart"/>
      <w:r w:rsidRPr="0013620F">
        <w:rPr>
          <w:sz w:val="24"/>
          <w:szCs w:val="24"/>
        </w:rPr>
        <w:t>Ю.В.Несвижский</w:t>
      </w:r>
      <w:proofErr w:type="spellEnd"/>
      <w:r w:rsidRPr="0013620F">
        <w:rPr>
          <w:sz w:val="24"/>
          <w:szCs w:val="24"/>
        </w:rPr>
        <w:t>. – 5-е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2016. – 352 с.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620F">
        <w:rPr>
          <w:bCs/>
          <w:sz w:val="24"/>
          <w:szCs w:val="24"/>
        </w:rPr>
        <w:lastRenderedPageBreak/>
        <w:t xml:space="preserve">Профессиональные стандарты индустрии питания. Т.1 / Федерация Рестораторов и </w:t>
      </w:r>
      <w:proofErr w:type="spellStart"/>
      <w:r w:rsidRPr="0013620F">
        <w:rPr>
          <w:bCs/>
          <w:sz w:val="24"/>
          <w:szCs w:val="24"/>
        </w:rPr>
        <w:t>Отельеров</w:t>
      </w:r>
      <w:proofErr w:type="spellEnd"/>
      <w:r w:rsidRPr="0013620F">
        <w:rPr>
          <w:bCs/>
          <w:sz w:val="24"/>
          <w:szCs w:val="24"/>
        </w:rPr>
        <w:t>. -  М.: Ресторанные ведомости, 2013. – 512 с.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620F">
        <w:rPr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13620F">
        <w:rPr>
          <w:sz w:val="24"/>
          <w:szCs w:val="24"/>
        </w:rPr>
        <w:t>с</w:t>
      </w:r>
      <w:proofErr w:type="gramEnd"/>
      <w:r w:rsidRPr="0013620F">
        <w:rPr>
          <w:sz w:val="24"/>
          <w:szCs w:val="24"/>
        </w:rPr>
        <w:t>.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13620F">
        <w:rPr>
          <w:sz w:val="24"/>
          <w:szCs w:val="24"/>
        </w:rPr>
        <w:t>сред</w:t>
      </w:r>
      <w:proofErr w:type="gramStart"/>
      <w:r w:rsidRPr="0013620F">
        <w:rPr>
          <w:sz w:val="24"/>
          <w:szCs w:val="24"/>
        </w:rPr>
        <w:t>.п</w:t>
      </w:r>
      <w:proofErr w:type="gramEnd"/>
      <w:r w:rsidRPr="0013620F">
        <w:rPr>
          <w:sz w:val="24"/>
          <w:szCs w:val="24"/>
        </w:rPr>
        <w:t>роф.образования</w:t>
      </w:r>
      <w:proofErr w:type="spellEnd"/>
      <w:r w:rsidRPr="0013620F">
        <w:rPr>
          <w:sz w:val="24"/>
          <w:szCs w:val="24"/>
        </w:rPr>
        <w:t xml:space="preserve"> / И.П. </w:t>
      </w: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>. – 4-е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2016. – 192 с.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 xml:space="preserve"> И.П. Приготовление блюд из мяса и домашней птицы: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.д</w:t>
      </w:r>
      <w:proofErr w:type="gramEnd"/>
      <w:r w:rsidRPr="0013620F">
        <w:rPr>
          <w:sz w:val="24"/>
          <w:szCs w:val="24"/>
        </w:rPr>
        <w:t>ля</w:t>
      </w:r>
      <w:proofErr w:type="spellEnd"/>
      <w:r w:rsidRPr="0013620F">
        <w:rPr>
          <w:sz w:val="24"/>
          <w:szCs w:val="24"/>
        </w:rPr>
        <w:t xml:space="preserve"> учащихся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И.П. </w:t>
      </w: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>. – 2-е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2015. – 128 с 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620F">
        <w:rPr>
          <w:sz w:val="24"/>
          <w:szCs w:val="24"/>
        </w:rPr>
        <w:t xml:space="preserve">Соколова Е. И. Приготовление блюд из овощей и грибов: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.д</w:t>
      </w:r>
      <w:proofErr w:type="gramEnd"/>
      <w:r w:rsidRPr="0013620F">
        <w:rPr>
          <w:sz w:val="24"/>
          <w:szCs w:val="24"/>
        </w:rPr>
        <w:t>ля</w:t>
      </w:r>
      <w:proofErr w:type="spellEnd"/>
      <w:r w:rsidRPr="0013620F">
        <w:rPr>
          <w:sz w:val="24"/>
          <w:szCs w:val="24"/>
        </w:rPr>
        <w:t xml:space="preserve"> учащихся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Е.И.Соколова. – 2-е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2015. – 288 с</w:t>
      </w:r>
    </w:p>
    <w:p w:rsidR="00046EE8" w:rsidRPr="0013620F" w:rsidRDefault="00046EE8" w:rsidP="00863711">
      <w:pPr>
        <w:pStyle w:val="afffff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620F">
        <w:rPr>
          <w:sz w:val="24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.п</w:t>
      </w:r>
      <w:proofErr w:type="gramEnd"/>
      <w:r w:rsidRPr="0013620F">
        <w:rPr>
          <w:sz w:val="24"/>
          <w:szCs w:val="24"/>
        </w:rPr>
        <w:t>особие</w:t>
      </w:r>
      <w:proofErr w:type="spellEnd"/>
      <w:r w:rsidRPr="0013620F">
        <w:rPr>
          <w:sz w:val="24"/>
          <w:szCs w:val="24"/>
        </w:rPr>
        <w:t xml:space="preserve"> для студ.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В.В. Усов. – 13-е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2015. – 432 с.</w:t>
      </w:r>
    </w:p>
    <w:p w:rsidR="00046EE8" w:rsidRPr="0013620F" w:rsidRDefault="00046EE8" w:rsidP="00046EE8">
      <w:pPr>
        <w:pStyle w:val="afffffc"/>
        <w:tabs>
          <w:tab w:val="left" w:pos="1134"/>
        </w:tabs>
        <w:jc w:val="both"/>
        <w:rPr>
          <w:sz w:val="24"/>
          <w:szCs w:val="24"/>
        </w:rPr>
      </w:pPr>
    </w:p>
    <w:p w:rsidR="00046EE8" w:rsidRPr="0013620F" w:rsidRDefault="00046EE8" w:rsidP="00863711">
      <w:pPr>
        <w:pStyle w:val="cv"/>
        <w:numPr>
          <w:ilvl w:val="2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13620F">
        <w:rPr>
          <w:b/>
        </w:rPr>
        <w:t>Электронные издания:</w:t>
      </w:r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7" w:history="1">
        <w:r w:rsidR="00046EE8" w:rsidRPr="0013620F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8" w:history="1">
        <w:r w:rsidR="00046EE8" w:rsidRPr="0013620F">
          <w:rPr>
            <w:rStyle w:val="ac"/>
            <w:color w:val="auto"/>
            <w:u w:val="none"/>
          </w:rPr>
          <w:t>http://ozpp.ru/laws2/postan/post7.html</w:t>
        </w:r>
      </w:hyperlink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9" w:history="1">
        <w:r w:rsidR="00046EE8" w:rsidRPr="0013620F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0" w:history="1">
        <w:r w:rsidR="00046EE8" w:rsidRPr="0013620F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046EE8" w:rsidRPr="0013620F">
        <w:rPr>
          <w:iCs/>
        </w:rPr>
        <w:t>;</w:t>
      </w:r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1" w:history="1">
        <w:r w:rsidR="00046EE8" w:rsidRPr="0013620F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046EE8" w:rsidRPr="0013620F">
        <w:rPr>
          <w:iCs/>
        </w:rPr>
        <w:t>;</w:t>
      </w:r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2" w:history="1">
        <w:r w:rsidR="00046EE8" w:rsidRPr="0013620F">
          <w:rPr>
            <w:rStyle w:val="ac"/>
            <w:iCs/>
            <w:color w:val="auto"/>
            <w:u w:val="none"/>
          </w:rPr>
          <w:t>http://www.eda-server.ru/gastronom/</w:t>
        </w:r>
      </w:hyperlink>
      <w:r w:rsidR="00046EE8" w:rsidRPr="0013620F">
        <w:rPr>
          <w:iCs/>
        </w:rPr>
        <w:t>;</w:t>
      </w:r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3" w:history="1">
        <w:r w:rsidR="00046EE8" w:rsidRPr="0013620F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046EE8" w:rsidRPr="0013620F" w:rsidRDefault="00A46871" w:rsidP="00863711">
      <w:pPr>
        <w:pStyle w:val="cv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c"/>
          <w:color w:val="auto"/>
          <w:u w:val="none"/>
        </w:rPr>
      </w:pPr>
      <w:hyperlink r:id="rId14" w:history="1">
        <w:r w:rsidR="00046EE8" w:rsidRPr="0013620F">
          <w:rPr>
            <w:rStyle w:val="ac"/>
            <w:iCs/>
            <w:color w:val="auto"/>
            <w:u w:val="none"/>
            <w:lang w:val="en-US"/>
          </w:rPr>
          <w:t>http</w:t>
        </w:r>
        <w:r w:rsidR="00046EE8" w:rsidRPr="0013620F">
          <w:rPr>
            <w:rStyle w:val="ac"/>
            <w:iCs/>
            <w:color w:val="auto"/>
            <w:u w:val="none"/>
          </w:rPr>
          <w:t>:/   /</w:t>
        </w:r>
        <w:r w:rsidR="00046EE8" w:rsidRPr="0013620F">
          <w:rPr>
            <w:rStyle w:val="ac"/>
            <w:iCs/>
            <w:color w:val="auto"/>
            <w:u w:val="none"/>
            <w:lang w:val="en-US"/>
          </w:rPr>
          <w:t>www</w:t>
        </w:r>
        <w:r w:rsidR="00046EE8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046EE8" w:rsidRPr="0013620F">
          <w:rPr>
            <w:rStyle w:val="ac"/>
            <w:iCs/>
            <w:color w:val="auto"/>
            <w:u w:val="none"/>
            <w:lang w:val="en-US"/>
          </w:rPr>
          <w:t>pitportal</w:t>
        </w:r>
        <w:proofErr w:type="spellEnd"/>
        <w:r w:rsidR="00046EE8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046EE8" w:rsidRPr="0013620F">
          <w:rPr>
            <w:rStyle w:val="ac"/>
            <w:iCs/>
            <w:color w:val="auto"/>
            <w:u w:val="none"/>
            <w:lang w:val="en-US"/>
          </w:rPr>
          <w:t>ru</w:t>
        </w:r>
        <w:proofErr w:type="spellEnd"/>
        <w:r w:rsidR="00046EE8" w:rsidRPr="0013620F">
          <w:rPr>
            <w:rStyle w:val="ac"/>
            <w:iCs/>
            <w:color w:val="auto"/>
            <w:u w:val="none"/>
          </w:rPr>
          <w:t>/</w:t>
        </w:r>
      </w:hyperlink>
    </w:p>
    <w:p w:rsidR="00046EE8" w:rsidRDefault="00046EE8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FF16EA" w:rsidRPr="0013620F" w:rsidRDefault="00FF16EA" w:rsidP="00046EE8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</w:p>
    <w:p w:rsidR="00046EE8" w:rsidRPr="0013620F" w:rsidRDefault="00046EE8" w:rsidP="00863711">
      <w:pPr>
        <w:pStyle w:val="ad"/>
        <w:numPr>
          <w:ilvl w:val="0"/>
          <w:numId w:val="17"/>
        </w:numPr>
        <w:spacing w:before="0" w:after="200" w:line="276" w:lineRule="auto"/>
        <w:contextualSpacing/>
        <w:rPr>
          <w:b/>
          <w:szCs w:val="24"/>
        </w:rPr>
      </w:pPr>
      <w:r w:rsidRPr="0013620F">
        <w:rPr>
          <w:b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4695"/>
        <w:gridCol w:w="2145"/>
      </w:tblGrid>
      <w:tr w:rsidR="00046EE8" w:rsidRPr="0013620F" w:rsidTr="00050D86">
        <w:trPr>
          <w:trHeight w:val="1401"/>
        </w:trPr>
        <w:tc>
          <w:tcPr>
            <w:tcW w:w="2380" w:type="dxa"/>
          </w:tcPr>
          <w:p w:rsidR="00046EE8" w:rsidRPr="0013620F" w:rsidRDefault="00046EE8" w:rsidP="00050D8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718" w:type="dxa"/>
          </w:tcPr>
          <w:p w:rsidR="00046EE8" w:rsidRPr="0013620F" w:rsidRDefault="00046EE8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EE8" w:rsidRPr="0013620F" w:rsidRDefault="00046EE8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16" w:type="dxa"/>
          </w:tcPr>
          <w:p w:rsidR="00046EE8" w:rsidRPr="0013620F" w:rsidRDefault="00046EE8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EE8" w:rsidRPr="0013620F" w:rsidRDefault="00046EE8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46EE8" w:rsidRPr="0013620F" w:rsidTr="00050D86">
        <w:trPr>
          <w:trHeight w:val="20"/>
        </w:trPr>
        <w:tc>
          <w:tcPr>
            <w:tcW w:w="2380" w:type="dxa"/>
            <w:vMerge w:val="restart"/>
          </w:tcPr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2.1.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2.2.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2.3.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2.4.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2.5.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2.6. 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2.7. 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2.8.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01-07</w:t>
            </w:r>
          </w:p>
          <w:p w:rsidR="00046EE8" w:rsidRPr="0013620F" w:rsidRDefault="00046EE8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09-10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046EE8" w:rsidRPr="0013620F" w:rsidRDefault="00046EE8" w:rsidP="00050D8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Выполнение всех действий по организации подготовки  рабочих мест, оборудования, сырья, материалов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13620F">
              <w:rPr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горячей кулинарной продукции сложного ассортимента);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распределения заданий между подчиненными в их квалификации;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szCs w:val="24"/>
              </w:rPr>
              <w:t>весоизмерительных</w:t>
            </w:r>
            <w:proofErr w:type="spellEnd"/>
            <w:r w:rsidRPr="0013620F">
              <w:rPr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правильная, в соответствии с инструкциями, безопасная правка ножей;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116" w:type="dxa"/>
            <w:vMerge w:val="restart"/>
          </w:tcPr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20"/>
        </w:trPr>
        <w:tc>
          <w:tcPr>
            <w:tcW w:w="2380" w:type="dxa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046EE8" w:rsidRPr="0013620F" w:rsidRDefault="00046EE8" w:rsidP="00050D86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супов, горячих блюд, кулинарных изделий, закусок сложного ассортимента: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3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13620F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3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3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3620F">
              <w:rPr>
                <w:szCs w:val="24"/>
              </w:rPr>
              <w:t>);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3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профессиональная демонстрация навыков работы с ножом, механическим, тепловым оборудованием, оборудованием для </w:t>
            </w:r>
            <w:proofErr w:type="spellStart"/>
            <w:r w:rsidRPr="0013620F">
              <w:rPr>
                <w:szCs w:val="24"/>
              </w:rPr>
              <w:t>вакуумирования</w:t>
            </w:r>
            <w:proofErr w:type="spellEnd"/>
            <w:r w:rsidRPr="0013620F">
              <w:rPr>
                <w:szCs w:val="24"/>
              </w:rPr>
              <w:t>, упаковки;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3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 сложного ассортимента, соответствие процессов инструкциям, регламентам;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3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4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корректное использование цветных разделочных досок;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4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4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szCs w:val="24"/>
              </w:rPr>
              <w:t>сан</w:t>
            </w:r>
            <w:proofErr w:type="gramStart"/>
            <w:r w:rsidRPr="0013620F">
              <w:rPr>
                <w:szCs w:val="24"/>
              </w:rPr>
              <w:t>.с</w:t>
            </w:r>
            <w:proofErr w:type="gramEnd"/>
            <w:r w:rsidRPr="0013620F">
              <w:rPr>
                <w:szCs w:val="24"/>
              </w:rPr>
              <w:t>пец.одежда</w:t>
            </w:r>
            <w:proofErr w:type="spellEnd"/>
            <w:r w:rsidRPr="0013620F">
              <w:rPr>
                <w:szCs w:val="24"/>
              </w:rPr>
              <w:t xml:space="preserve">, чистота рук, работа в перчатках при выполнении конкретных операций, хранение ножей в чистом виде во время работы,  правильная </w:t>
            </w:r>
            <w:r w:rsidRPr="0013620F">
              <w:rPr>
                <w:szCs w:val="24"/>
              </w:rPr>
              <w:lastRenderedPageBreak/>
              <w:t>(обязательная) дегустация в процессе приготовления, чистота на рабочем месте и в холодильнике);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4"/>
              </w:numPr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времени выполнения работ нормативам;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3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температуры подачи виду блюда;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3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аккуратность </w:t>
            </w:r>
            <w:proofErr w:type="spellStart"/>
            <w:r w:rsidRPr="0013620F">
              <w:rPr>
                <w:bCs/>
                <w:szCs w:val="24"/>
              </w:rPr>
              <w:t>порционирования</w:t>
            </w:r>
            <w:proofErr w:type="spellEnd"/>
            <w:r w:rsidRPr="0013620F">
              <w:rPr>
                <w:bCs/>
                <w:szCs w:val="24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3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объема, массы блюда размеру и форме тарелки;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3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3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13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5"/>
              </w:numPr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116" w:type="dxa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E8" w:rsidRPr="0013620F" w:rsidTr="00050D86">
        <w:trPr>
          <w:trHeight w:val="20"/>
        </w:trPr>
        <w:tc>
          <w:tcPr>
            <w:tcW w:w="2380" w:type="dxa"/>
            <w:vMerge/>
          </w:tcPr>
          <w:p w:rsidR="00046EE8" w:rsidRPr="0013620F" w:rsidRDefault="00046EE8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046EE8" w:rsidRPr="0013620F" w:rsidRDefault="00046EE8" w:rsidP="00863711">
            <w:pPr>
              <w:pStyle w:val="ad"/>
              <w:numPr>
                <w:ilvl w:val="0"/>
                <w:numId w:val="6"/>
              </w:numPr>
              <w:tabs>
                <w:tab w:val="left" w:pos="489"/>
              </w:tabs>
              <w:spacing w:before="0" w:after="0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оптимальность, точность выбора типа и </w:t>
            </w:r>
            <w:r w:rsidRPr="0013620F">
              <w:rPr>
                <w:szCs w:val="24"/>
              </w:rPr>
              <w:lastRenderedPageBreak/>
              <w:t>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баланса жировых и вкусовых компонентов;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горячих блюд, кулинарных изделий, закусок;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046EE8" w:rsidRPr="0013620F" w:rsidRDefault="00046EE8" w:rsidP="00863711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489"/>
              </w:tabs>
              <w:autoSpaceDE w:val="0"/>
              <w:autoSpaceDN w:val="0"/>
              <w:adjustRightInd w:val="0"/>
              <w:spacing w:before="0" w:after="0" w:line="264" w:lineRule="exact"/>
              <w:ind w:left="63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 способа презентации результатов проработки (горячую кулинарную продукцию, разработанную документацию);</w:t>
            </w:r>
          </w:p>
          <w:p w:rsidR="00046EE8" w:rsidRPr="0013620F" w:rsidRDefault="00046EE8" w:rsidP="00863711">
            <w:pPr>
              <w:pStyle w:val="ad"/>
              <w:numPr>
                <w:ilvl w:val="0"/>
                <w:numId w:val="6"/>
              </w:numPr>
              <w:tabs>
                <w:tab w:val="left" w:pos="489"/>
              </w:tabs>
              <w:spacing w:before="0" w:after="0"/>
              <w:ind w:left="63" w:firstLine="0"/>
              <w:rPr>
                <w:szCs w:val="24"/>
              </w:rPr>
            </w:pPr>
            <w:r w:rsidRPr="0013620F">
              <w:rPr>
                <w:szCs w:val="24"/>
              </w:rPr>
              <w:t>демонстрация профессиональных навыков выполнения работ по приготовлению горячей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116" w:type="dxa"/>
          </w:tcPr>
          <w:p w:rsidR="00046EE8" w:rsidRPr="0013620F" w:rsidRDefault="00046EE8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6EE8" w:rsidRPr="0013620F" w:rsidRDefault="00046EE8" w:rsidP="00046EE8">
      <w:pPr>
        <w:pStyle w:val="ad"/>
        <w:ind w:left="540"/>
        <w:rPr>
          <w:b/>
          <w:szCs w:val="24"/>
        </w:rPr>
      </w:pPr>
    </w:p>
    <w:p w:rsidR="00046EE8" w:rsidRPr="0013620F" w:rsidRDefault="00046EE8" w:rsidP="00046EE8">
      <w:pPr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EE8" w:rsidRPr="0013620F" w:rsidRDefault="00046EE8" w:rsidP="0004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3F" w:rsidRDefault="00A7133F" w:rsidP="00046EE8">
      <w:pPr>
        <w:spacing w:after="0" w:line="240" w:lineRule="auto"/>
      </w:pPr>
      <w:r>
        <w:separator/>
      </w:r>
    </w:p>
  </w:endnote>
  <w:endnote w:type="continuationSeparator" w:id="0">
    <w:p w:rsidR="00A7133F" w:rsidRDefault="00A7133F" w:rsidP="0004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3F" w:rsidRDefault="00A7133F" w:rsidP="00046EE8">
      <w:pPr>
        <w:spacing w:after="0" w:line="240" w:lineRule="auto"/>
      </w:pPr>
      <w:r>
        <w:separator/>
      </w:r>
    </w:p>
  </w:footnote>
  <w:footnote w:type="continuationSeparator" w:id="0">
    <w:p w:rsidR="00A7133F" w:rsidRDefault="00A7133F" w:rsidP="00046EE8">
      <w:pPr>
        <w:spacing w:after="0" w:line="240" w:lineRule="auto"/>
      </w:pPr>
      <w:r>
        <w:continuationSeparator/>
      </w:r>
    </w:p>
  </w:footnote>
  <w:footnote w:id="1">
    <w:p w:rsidR="00046EE8" w:rsidRPr="00B81C0C" w:rsidRDefault="00046EE8" w:rsidP="00046EE8">
      <w:pPr>
        <w:pStyle w:val="a9"/>
        <w:rPr>
          <w:i/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</w:t>
      </w:r>
      <w:proofErr w:type="gramStart"/>
      <w:r>
        <w:rPr>
          <w:rStyle w:val="af"/>
          <w:iCs/>
          <w:lang w:val="ru-RU"/>
        </w:rPr>
        <w:t xml:space="preserve">Тематика самостоятельных работ </w:t>
      </w:r>
      <w:r w:rsidRPr="00705993">
        <w:rPr>
          <w:rStyle w:val="af"/>
          <w:iCs/>
          <w:lang w:val="ru-RU"/>
        </w:rPr>
        <w:t xml:space="preserve">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Cs/>
          <w:lang w:val="ru-RU"/>
        </w:rPr>
        <w:t>междисциплинарного курса</w:t>
      </w:r>
      <w:r w:rsidRPr="00705993">
        <w:rPr>
          <w:rStyle w:val="af"/>
          <w:iCs/>
          <w:lang w:val="ru-RU"/>
        </w:rPr>
        <w:t>.</w:t>
      </w:r>
      <w:proofErr w:type="gramEnd"/>
    </w:p>
    <w:p w:rsidR="00046EE8" w:rsidRPr="008370A4" w:rsidRDefault="00046EE8" w:rsidP="00046EE8">
      <w:pPr>
        <w:pStyle w:val="a9"/>
        <w:rPr>
          <w:lang w:val="ru-RU"/>
        </w:rPr>
      </w:pPr>
      <w:r w:rsidRPr="007174F3"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E95A66"/>
    <w:multiLevelType w:val="multilevel"/>
    <w:tmpl w:val="7B62EAB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0435888"/>
    <w:multiLevelType w:val="hybridMultilevel"/>
    <w:tmpl w:val="303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95375A"/>
    <w:multiLevelType w:val="hybridMultilevel"/>
    <w:tmpl w:val="6326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673B01F5"/>
    <w:multiLevelType w:val="hybridMultilevel"/>
    <w:tmpl w:val="20CA6EEA"/>
    <w:lvl w:ilvl="0" w:tplc="6F76941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ADA0679"/>
    <w:multiLevelType w:val="hybridMultilevel"/>
    <w:tmpl w:val="D9EA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cs="Times New Roman" w:hint="default"/>
      </w:rPr>
    </w:lvl>
  </w:abstractNum>
  <w:abstractNum w:abstractNumId="15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E8"/>
    <w:rsid w:val="00046EE8"/>
    <w:rsid w:val="001968C0"/>
    <w:rsid w:val="001E5E7E"/>
    <w:rsid w:val="00445560"/>
    <w:rsid w:val="00463F62"/>
    <w:rsid w:val="007C16C6"/>
    <w:rsid w:val="008370A4"/>
    <w:rsid w:val="00863711"/>
    <w:rsid w:val="008A44E5"/>
    <w:rsid w:val="008D5EF6"/>
    <w:rsid w:val="00904F7C"/>
    <w:rsid w:val="00971FAD"/>
    <w:rsid w:val="00A46871"/>
    <w:rsid w:val="00A7133F"/>
    <w:rsid w:val="00B47C70"/>
    <w:rsid w:val="00BB44EC"/>
    <w:rsid w:val="00E53BD5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EE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6EE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EE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46EE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E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6EE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EE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6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6EE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46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46EE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46E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46EE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46EE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4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46EE8"/>
    <w:rPr>
      <w:rFonts w:cs="Times New Roman"/>
    </w:rPr>
  </w:style>
  <w:style w:type="paragraph" w:styleId="a8">
    <w:name w:val="Normal (Web)"/>
    <w:basedOn w:val="a"/>
    <w:uiPriority w:val="99"/>
    <w:rsid w:val="00046EE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46EE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46E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46EE8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046EE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46EE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046EE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46EE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46EE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46EE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46EE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046EE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46E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46EE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46E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46E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4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46EE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46E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46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46EE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46EE8"/>
    <w:rPr>
      <w:b/>
    </w:rPr>
  </w:style>
  <w:style w:type="paragraph" w:styleId="af6">
    <w:name w:val="annotation subject"/>
    <w:basedOn w:val="af4"/>
    <w:next w:val="af4"/>
    <w:link w:val="af7"/>
    <w:uiPriority w:val="99"/>
    <w:rsid w:val="00046EE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46EE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46EE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46E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4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6EE8"/>
  </w:style>
  <w:style w:type="character" w:customStyle="1" w:styleId="af8">
    <w:name w:val="Цветовое выделение"/>
    <w:uiPriority w:val="99"/>
    <w:rsid w:val="00046EE8"/>
    <w:rPr>
      <w:b/>
      <w:color w:val="26282F"/>
    </w:rPr>
  </w:style>
  <w:style w:type="character" w:customStyle="1" w:styleId="af9">
    <w:name w:val="Гипертекстовая ссылка"/>
    <w:uiPriority w:val="99"/>
    <w:rsid w:val="00046EE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46EE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46EE8"/>
  </w:style>
  <w:style w:type="paragraph" w:customStyle="1" w:styleId="afd">
    <w:name w:val="Внимание: недобросовестность!"/>
    <w:basedOn w:val="afb"/>
    <w:next w:val="a"/>
    <w:uiPriority w:val="99"/>
    <w:rsid w:val="00046EE8"/>
  </w:style>
  <w:style w:type="character" w:customStyle="1" w:styleId="afe">
    <w:name w:val="Выделение для Базового Поиска"/>
    <w:uiPriority w:val="99"/>
    <w:rsid w:val="00046EE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46EE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046EE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46EE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46EE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46EE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46EE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046EE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46E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46E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46EE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46EE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46EE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46EE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46EE8"/>
  </w:style>
  <w:style w:type="paragraph" w:customStyle="1" w:styleId="afff6">
    <w:name w:val="Моноширинный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46EE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46EE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46EE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046EE8"/>
    <w:pPr>
      <w:ind w:left="140"/>
    </w:pPr>
  </w:style>
  <w:style w:type="character" w:customStyle="1" w:styleId="afffe">
    <w:name w:val="Опечатки"/>
    <w:uiPriority w:val="99"/>
    <w:rsid w:val="00046EE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46EE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46EE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46EE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46EE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046EE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046EE8"/>
  </w:style>
  <w:style w:type="paragraph" w:customStyle="1" w:styleId="affff6">
    <w:name w:val="Примечание."/>
    <w:basedOn w:val="afb"/>
    <w:next w:val="a"/>
    <w:uiPriority w:val="99"/>
    <w:rsid w:val="00046EE8"/>
  </w:style>
  <w:style w:type="character" w:customStyle="1" w:styleId="affff7">
    <w:name w:val="Продолжение ссылки"/>
    <w:uiPriority w:val="99"/>
    <w:rsid w:val="00046EE8"/>
  </w:style>
  <w:style w:type="paragraph" w:customStyle="1" w:styleId="affff8">
    <w:name w:val="Словарная статья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046EE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46EE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46EE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046EE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46EE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046EE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046E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6EE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46E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046EE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46EE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46EE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46EE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46EE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46EE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46EE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046EE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046EE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46EE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046EE8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046EE8"/>
    <w:rPr>
      <w:lang w:val="ru-RU"/>
    </w:rPr>
  </w:style>
  <w:style w:type="character" w:customStyle="1" w:styleId="FontStyle121">
    <w:name w:val="Font Style121"/>
    <w:uiPriority w:val="99"/>
    <w:rsid w:val="00046EE8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046EE8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046EE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046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046EE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046EE8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046EE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046EE8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046EE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046EE8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046EE8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046EE8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046EE8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046EE8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046EE8"/>
    <w:rPr>
      <w:rFonts w:ascii="Times New Roman" w:hAnsi="Times New Roman"/>
    </w:rPr>
  </w:style>
  <w:style w:type="table" w:customStyle="1" w:styleId="15">
    <w:name w:val="Сетка таблицы1"/>
    <w:uiPriority w:val="99"/>
    <w:rsid w:val="00046EE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046EE8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046EE8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046EE8"/>
    <w:rPr>
      <w:rFonts w:cs="Times New Roman"/>
    </w:rPr>
  </w:style>
  <w:style w:type="paragraph" w:styleId="affffff">
    <w:name w:val="Plain Text"/>
    <w:basedOn w:val="a"/>
    <w:link w:val="affffff0"/>
    <w:uiPriority w:val="99"/>
    <w:rsid w:val="00046E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046EE8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046EE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046EE8"/>
    <w:rPr>
      <w:rFonts w:cs="Times New Roman"/>
    </w:rPr>
  </w:style>
  <w:style w:type="character" w:customStyle="1" w:styleId="c4">
    <w:name w:val="c4"/>
    <w:basedOn w:val="a0"/>
    <w:uiPriority w:val="99"/>
    <w:rsid w:val="00046EE8"/>
    <w:rPr>
      <w:rFonts w:cs="Times New Roman"/>
    </w:rPr>
  </w:style>
  <w:style w:type="character" w:customStyle="1" w:styleId="c5">
    <w:name w:val="c5"/>
    <w:basedOn w:val="a0"/>
    <w:uiPriority w:val="99"/>
    <w:rsid w:val="00046EE8"/>
    <w:rPr>
      <w:rFonts w:cs="Times New Roman"/>
    </w:rPr>
  </w:style>
  <w:style w:type="paragraph" w:customStyle="1" w:styleId="c15">
    <w:name w:val="c15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046EE8"/>
    <w:rPr>
      <w:sz w:val="16"/>
    </w:rPr>
  </w:style>
  <w:style w:type="character" w:customStyle="1" w:styleId="gray1">
    <w:name w:val="gray1"/>
    <w:uiPriority w:val="99"/>
    <w:rsid w:val="00046EE8"/>
    <w:rPr>
      <w:color w:val="6C737F"/>
    </w:rPr>
  </w:style>
  <w:style w:type="character" w:customStyle="1" w:styleId="FontStyle28">
    <w:name w:val="Font Style28"/>
    <w:uiPriority w:val="99"/>
    <w:rsid w:val="00046EE8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046E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046EE8"/>
    <w:rPr>
      <w:rFonts w:cs="Times New Roman"/>
    </w:rPr>
  </w:style>
  <w:style w:type="paragraph" w:customStyle="1" w:styleId="17">
    <w:name w:val="Название1"/>
    <w:basedOn w:val="a"/>
    <w:uiPriority w:val="99"/>
    <w:rsid w:val="00046EE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046EE8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046EE8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046EE8"/>
  </w:style>
  <w:style w:type="character" w:customStyle="1" w:styleId="gen1">
    <w:name w:val="gen1"/>
    <w:uiPriority w:val="99"/>
    <w:rsid w:val="00046EE8"/>
    <w:rPr>
      <w:sz w:val="29"/>
    </w:rPr>
  </w:style>
  <w:style w:type="paragraph" w:customStyle="1" w:styleId="affffff2">
    <w:name w:val="Содержимое таблицы"/>
    <w:basedOn w:val="a"/>
    <w:uiPriority w:val="99"/>
    <w:rsid w:val="00046EE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046EE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046E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046EE8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046EE8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046EE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046E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046EE8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046E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046EE8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046EE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046EE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046EE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46E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046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46EE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46EE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6E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46EE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046E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046EE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046EE8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046EE8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4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eda-server.ru/culinary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eda-server.ru/gastron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10469</Words>
  <Characters>59676</Characters>
  <Application>Microsoft Office Word</Application>
  <DocSecurity>0</DocSecurity>
  <Lines>497</Lines>
  <Paragraphs>140</Paragraphs>
  <ScaleCrop>false</ScaleCrop>
  <Company/>
  <LinksUpToDate>false</LinksUpToDate>
  <CharactersWithSpaces>70005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2020-08-12T09:31:00Z</cp:lastPrinted>
  <dcterms:created xsi:type="dcterms:W3CDTF">2020-07-29T06:40:00Z</dcterms:created>
  <dcterms:modified xsi:type="dcterms:W3CDTF">2020-08-12T09:34:00Z</dcterms:modified>
</cp:coreProperties>
</file>