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B9524B" w:rsidP="00D528B0">
      <w:pPr>
        <w:jc w:val="center"/>
        <w:rPr>
          <w:sz w:val="16"/>
          <w:szCs w:val="16"/>
        </w:rPr>
      </w:pPr>
      <w:r>
        <w:rPr>
          <w:b/>
        </w:rPr>
        <w:t>ЕН.01 Математика</w:t>
      </w:r>
      <w:r w:rsidR="00D528B0"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</w:pPr>
    </w:p>
    <w:p w:rsidR="00B9524B" w:rsidRDefault="00B9524B" w:rsidP="00B9524B">
      <w:pPr>
        <w:jc w:val="center"/>
      </w:pPr>
      <w:r w:rsidRPr="00325959">
        <w:t>программы подготовки специалистов среднего звена по специальности</w:t>
      </w:r>
    </w:p>
    <w:p w:rsidR="00B9524B" w:rsidRPr="00325959" w:rsidRDefault="00B9524B" w:rsidP="00B9524B">
      <w:pPr>
        <w:jc w:val="center"/>
      </w:pPr>
      <w:bookmarkStart w:id="0" w:name="_GoBack"/>
      <w:bookmarkEnd w:id="0"/>
    </w:p>
    <w:p w:rsidR="005867EF" w:rsidRDefault="005867EF" w:rsidP="005867EF">
      <w:pPr>
        <w:jc w:val="center"/>
      </w:pPr>
      <w:r>
        <w:t>13.02.08 Электроизоляционная, кабельная и конденсаторная техника</w:t>
      </w: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2D4F60">
        <w:rPr>
          <w:sz w:val="24"/>
          <w:szCs w:val="24"/>
        </w:rPr>
        <w:t>, 2019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F80BCE">
        <w:rPr>
          <w:b/>
          <w:sz w:val="24"/>
          <w:szCs w:val="24"/>
        </w:rPr>
        <w:t>ЕН.01 Математика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F80BCE" w:rsidRDefault="00F80BCE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2D4F60">
        <w:rPr>
          <w:sz w:val="24"/>
          <w:szCs w:val="24"/>
        </w:rPr>
        <w:t>1 от 30.08.2019</w:t>
      </w:r>
      <w:r w:rsidR="00F80BCE">
        <w:rPr>
          <w:sz w:val="24"/>
          <w:szCs w:val="24"/>
        </w:rPr>
        <w:t>г.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 w:rsidR="00F80BCE">
        <w:rPr>
          <w:sz w:val="24"/>
          <w:szCs w:val="24"/>
        </w:rPr>
        <w:t>Селиверстова О.Е.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13BC6" w:rsidRDefault="00036F8E" w:rsidP="005B42F0">
      <w:pPr>
        <w:ind w:left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lastRenderedPageBreak/>
        <w:t xml:space="preserve">1. </w:t>
      </w:r>
      <w:r w:rsidR="00B13BC6" w:rsidRPr="00B13BC6">
        <w:rPr>
          <w:b/>
          <w:sz w:val="24"/>
          <w:szCs w:val="24"/>
        </w:rPr>
        <w:t>Общие положения</w:t>
      </w:r>
    </w:p>
    <w:p w:rsidR="00036F8E" w:rsidRPr="00B13BC6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13BC6">
        <w:rPr>
          <w:sz w:val="24"/>
          <w:szCs w:val="24"/>
        </w:rPr>
        <w:t>Контрольно</w:t>
      </w:r>
      <w:proofErr w:type="spellEnd"/>
      <w:r w:rsidRPr="00B13BC6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13BC6">
        <w:rPr>
          <w:sz w:val="24"/>
          <w:szCs w:val="24"/>
        </w:rPr>
        <w:t>образовательных достижений</w:t>
      </w:r>
      <w:proofErr w:type="gramEnd"/>
      <w:r w:rsidRPr="00B13BC6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F80BCE" w:rsidRPr="00B13BC6">
        <w:rPr>
          <w:sz w:val="24"/>
          <w:szCs w:val="24"/>
        </w:rPr>
        <w:t>ЕН.01 Математика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13BC6">
        <w:rPr>
          <w:sz w:val="24"/>
          <w:szCs w:val="24"/>
        </w:rPr>
        <w:t>форме</w:t>
      </w:r>
      <w:r w:rsidRPr="00B13BC6">
        <w:rPr>
          <w:sz w:val="24"/>
          <w:szCs w:val="24"/>
          <w:vertAlign w:val="superscript"/>
        </w:rPr>
        <w:t xml:space="preserve">  </w:t>
      </w:r>
      <w:r w:rsidR="00F80BCE" w:rsidRPr="00B13BC6">
        <w:rPr>
          <w:sz w:val="24"/>
          <w:szCs w:val="24"/>
        </w:rPr>
        <w:t>экзамена</w:t>
      </w:r>
      <w:proofErr w:type="gramEnd"/>
      <w:r w:rsidRPr="00B13BC6">
        <w:rPr>
          <w:sz w:val="24"/>
          <w:szCs w:val="24"/>
        </w:rPr>
        <w:t>.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>КОС разработан на основании положений:</w:t>
      </w:r>
    </w:p>
    <w:p w:rsidR="00036F8E" w:rsidRPr="00B13BC6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 xml:space="preserve">- </w:t>
      </w:r>
      <w:proofErr w:type="gramStart"/>
      <w:r w:rsidR="00FA37C2">
        <w:rPr>
          <w:sz w:val="24"/>
          <w:szCs w:val="24"/>
        </w:rPr>
        <w:t xml:space="preserve">программы </w:t>
      </w:r>
      <w:r w:rsidRPr="00B13BC6">
        <w:rPr>
          <w:sz w:val="24"/>
          <w:szCs w:val="24"/>
        </w:rPr>
        <w:t xml:space="preserve"> подготовки</w:t>
      </w:r>
      <w:proofErr w:type="gramEnd"/>
      <w:r w:rsidRPr="00B13BC6">
        <w:rPr>
          <w:sz w:val="24"/>
          <w:szCs w:val="24"/>
        </w:rPr>
        <w:t xml:space="preserve"> специалистов среднего звена</w:t>
      </w:r>
      <w:r w:rsidR="00036F8E" w:rsidRPr="00B13BC6">
        <w:rPr>
          <w:sz w:val="24"/>
          <w:szCs w:val="24"/>
        </w:rPr>
        <w:t xml:space="preserve">; </w:t>
      </w:r>
    </w:p>
    <w:p w:rsidR="00036F8E" w:rsidRPr="00B13BC6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>- программы у</w:t>
      </w:r>
      <w:r w:rsidR="003E3B0A" w:rsidRPr="00B13BC6">
        <w:rPr>
          <w:sz w:val="24"/>
          <w:szCs w:val="24"/>
        </w:rPr>
        <w:t>че</w:t>
      </w:r>
      <w:r w:rsidR="00062DB4" w:rsidRPr="00B13BC6">
        <w:rPr>
          <w:sz w:val="24"/>
          <w:szCs w:val="24"/>
        </w:rPr>
        <w:t>бн</w:t>
      </w:r>
      <w:r w:rsidR="00F80BCE" w:rsidRPr="00B13BC6">
        <w:rPr>
          <w:sz w:val="24"/>
          <w:szCs w:val="24"/>
        </w:rPr>
        <w:t>ой дисциплины математика</w:t>
      </w:r>
      <w:r w:rsidRPr="00B13BC6">
        <w:rPr>
          <w:sz w:val="24"/>
          <w:szCs w:val="24"/>
        </w:rPr>
        <w:t>.</w:t>
      </w:r>
    </w:p>
    <w:p w:rsidR="005B42F0" w:rsidRPr="00B13BC6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13BC6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A32D64" w:rsidRDefault="00A32D64" w:rsidP="0079010E">
            <w:pPr>
              <w:jc w:val="both"/>
              <w:rPr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решать прикладные задачи в области профессиональной деятельности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A32D64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A32D64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A32D64" w:rsidRDefault="00A32D64" w:rsidP="00337552">
            <w:pPr>
              <w:jc w:val="both"/>
              <w:rPr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A32D64" w:rsidRDefault="00A32D6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A32D64" w:rsidRDefault="00A32D6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32D64" w:rsidRPr="00A32D64" w:rsidRDefault="00A32D64" w:rsidP="00A3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32D64">
              <w:rPr>
                <w:sz w:val="24"/>
                <w:szCs w:val="24"/>
              </w:rPr>
              <w:t>основы интегрального и дифференциального исчисления</w:t>
            </w:r>
          </w:p>
          <w:p w:rsidR="00924456" w:rsidRPr="00A32D64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</w:p>
        </w:tc>
      </w:tr>
    </w:tbl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 xml:space="preserve">3. </w:t>
      </w:r>
      <w:r w:rsidR="00B37ABA" w:rsidRPr="00B13BC6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13BC6">
        <w:rPr>
          <w:b/>
          <w:sz w:val="24"/>
          <w:szCs w:val="24"/>
        </w:rPr>
        <w:t>.</w:t>
      </w:r>
    </w:p>
    <w:p w:rsidR="00A7008D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503"/>
        <w:gridCol w:w="2991"/>
      </w:tblGrid>
      <w:tr w:rsidR="00092B8D" w:rsidRPr="00B13BC6" w:rsidTr="00A526B4">
        <w:tc>
          <w:tcPr>
            <w:tcW w:w="4025" w:type="dxa"/>
            <w:vMerge w:val="restart"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13BC6" w:rsidTr="00A526B4">
        <w:tc>
          <w:tcPr>
            <w:tcW w:w="4025" w:type="dxa"/>
            <w:vMerge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991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A32D64" w:rsidRDefault="00A32D64" w:rsidP="00A32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У1. Р</w:t>
            </w:r>
            <w:r w:rsidRPr="00A32D64">
              <w:rPr>
                <w:sz w:val="24"/>
                <w:szCs w:val="24"/>
              </w:rPr>
              <w:t>ешать прикладные задачи в области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A32D64" w:rsidRDefault="00A32D64" w:rsidP="00A32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З1. З</w:t>
            </w:r>
            <w:r w:rsidRPr="00A32D64">
              <w:rPr>
                <w:sz w:val="24"/>
                <w:szCs w:val="24"/>
              </w:rPr>
              <w:t>начение математики в профессиональной деятельности и при освоении ППССЗ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494592" w:rsidP="0049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2. О</w:t>
            </w:r>
            <w:r w:rsidRPr="00A32D64">
              <w:rPr>
                <w:sz w:val="24"/>
                <w:szCs w:val="24"/>
              </w:rPr>
              <w:t>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B13BC6" w:rsidRDefault="00A32D64" w:rsidP="00A32D64">
            <w:pPr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sz w:val="24"/>
                <w:szCs w:val="24"/>
              </w:rPr>
              <w:t>З3. Ос</w:t>
            </w:r>
            <w:r w:rsidRPr="00A32D64">
              <w:rPr>
                <w:sz w:val="24"/>
                <w:szCs w:val="24"/>
              </w:rPr>
              <w:t>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A32D6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32D64" w:rsidRPr="00A32D64" w:rsidRDefault="00A32D64" w:rsidP="00A3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13B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О</w:t>
            </w:r>
            <w:r w:rsidRPr="00A32D64">
              <w:rPr>
                <w:sz w:val="24"/>
                <w:szCs w:val="24"/>
              </w:rPr>
              <w:t>сновы интегрального и дифференциального исчисления</w:t>
            </w:r>
          </w:p>
          <w:p w:rsidR="00A32D64" w:rsidRPr="00B13BC6" w:rsidRDefault="00A32D64" w:rsidP="00A32D64">
            <w:pPr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</w:t>
            </w:r>
            <w:r w:rsidR="00494592">
              <w:rPr>
                <w:sz w:val="24"/>
                <w:szCs w:val="24"/>
              </w:rPr>
              <w:t xml:space="preserve">, </w:t>
            </w:r>
            <w:r w:rsidR="00494592" w:rsidRPr="00B13BC6">
              <w:rPr>
                <w:sz w:val="24"/>
                <w:szCs w:val="24"/>
              </w:rPr>
              <w:t>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32D64" w:rsidRPr="00B13BC6" w:rsidRDefault="00A32D64" w:rsidP="00A32D64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</w:tbl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3454"/>
        <w:gridCol w:w="561"/>
        <w:gridCol w:w="671"/>
        <w:gridCol w:w="670"/>
        <w:gridCol w:w="666"/>
        <w:gridCol w:w="680"/>
        <w:gridCol w:w="659"/>
        <w:gridCol w:w="659"/>
        <w:gridCol w:w="659"/>
        <w:gridCol w:w="660"/>
        <w:gridCol w:w="437"/>
        <w:gridCol w:w="459"/>
      </w:tblGrid>
      <w:tr w:rsidR="00B13BC6" w:rsidRPr="00863866" w:rsidTr="00863866">
        <w:tc>
          <w:tcPr>
            <w:tcW w:w="3454" w:type="dxa"/>
            <w:vMerge w:val="restart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781" w:type="dxa"/>
            <w:gridSpan w:val="11"/>
          </w:tcPr>
          <w:p w:rsidR="00B13BC6" w:rsidRPr="00863866" w:rsidRDefault="00B13BC6" w:rsidP="00B13BC6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3873D8" w:rsidRPr="00863866" w:rsidTr="00863866">
        <w:tc>
          <w:tcPr>
            <w:tcW w:w="3454" w:type="dxa"/>
            <w:vMerge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З1</w:t>
            </w:r>
          </w:p>
        </w:tc>
        <w:tc>
          <w:tcPr>
            <w:tcW w:w="671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З2</w:t>
            </w:r>
          </w:p>
        </w:tc>
        <w:tc>
          <w:tcPr>
            <w:tcW w:w="670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З3</w:t>
            </w:r>
          </w:p>
        </w:tc>
        <w:tc>
          <w:tcPr>
            <w:tcW w:w="666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З4</w:t>
            </w:r>
          </w:p>
        </w:tc>
        <w:tc>
          <w:tcPr>
            <w:tcW w:w="680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У1</w:t>
            </w:r>
          </w:p>
        </w:tc>
        <w:tc>
          <w:tcPr>
            <w:tcW w:w="6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B13BC6" w:rsidRPr="00863866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1. Функции, пределы, непрерывность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7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2. Дифференциальное исчисление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3. Интегральное исчисление функции одной переменной. Дифференциальные уравнения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4. Линейная алгебра</w:t>
            </w:r>
          </w:p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5</w:t>
            </w:r>
            <w:r w:rsidRPr="00863866">
              <w:rPr>
                <w:bCs/>
                <w:sz w:val="24"/>
                <w:szCs w:val="24"/>
              </w:rPr>
              <w:t>.  Теория вероятностей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</w:t>
            </w:r>
            <w:r w:rsidRPr="00863866">
              <w:rPr>
                <w:bCs/>
                <w:sz w:val="24"/>
                <w:szCs w:val="24"/>
              </w:rPr>
              <w:t xml:space="preserve"> 6</w:t>
            </w:r>
            <w:r w:rsidRPr="00863866">
              <w:rPr>
                <w:bCs/>
                <w:sz w:val="24"/>
                <w:szCs w:val="24"/>
              </w:rPr>
              <w:t>.</w:t>
            </w:r>
          </w:p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УО</w:t>
            </w: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94592" w:rsidRPr="00863866" w:rsidTr="00863866">
        <w:tc>
          <w:tcPr>
            <w:tcW w:w="3454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7</w:t>
            </w:r>
            <w:r w:rsidRPr="00863866">
              <w:rPr>
                <w:bCs/>
                <w:sz w:val="24"/>
                <w:szCs w:val="24"/>
              </w:rPr>
              <w:t xml:space="preserve">. </w:t>
            </w:r>
          </w:p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56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66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94592" w:rsidRPr="00863866" w:rsidRDefault="00494592" w:rsidP="00494592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ПР</w:t>
            </w: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494592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A7B3F" w:rsidRPr="00863866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863866" w:rsidRDefault="00AB403F" w:rsidP="00AB403F">
      <w:pPr>
        <w:tabs>
          <w:tab w:val="left" w:pos="0"/>
        </w:tabs>
        <w:rPr>
          <w:sz w:val="24"/>
          <w:szCs w:val="24"/>
        </w:rPr>
      </w:pPr>
      <w:r w:rsidRPr="00863866">
        <w:rPr>
          <w:sz w:val="24"/>
          <w:szCs w:val="24"/>
        </w:rPr>
        <w:t>Условные обозначения:</w:t>
      </w:r>
    </w:p>
    <w:p w:rsidR="00AB403F" w:rsidRPr="00863866" w:rsidRDefault="00EC1984" w:rsidP="00AB403F">
      <w:pPr>
        <w:tabs>
          <w:tab w:val="left" w:pos="0"/>
        </w:tabs>
        <w:rPr>
          <w:sz w:val="24"/>
          <w:szCs w:val="24"/>
        </w:rPr>
      </w:pPr>
      <w:r w:rsidRPr="00863866">
        <w:rPr>
          <w:sz w:val="24"/>
          <w:szCs w:val="24"/>
        </w:rPr>
        <w:t>У</w:t>
      </w:r>
      <w:r w:rsidR="006B603E" w:rsidRPr="00863866">
        <w:rPr>
          <w:sz w:val="24"/>
          <w:szCs w:val="24"/>
        </w:rPr>
        <w:t xml:space="preserve">О – </w:t>
      </w:r>
      <w:r w:rsidR="00AB403F" w:rsidRPr="00863866">
        <w:rPr>
          <w:sz w:val="24"/>
          <w:szCs w:val="24"/>
        </w:rPr>
        <w:t>устный опрос</w:t>
      </w:r>
    </w:p>
    <w:p w:rsidR="00AB403F" w:rsidRPr="00863866" w:rsidRDefault="00EC1984" w:rsidP="00AB403F">
      <w:pPr>
        <w:tabs>
          <w:tab w:val="left" w:pos="0"/>
        </w:tabs>
        <w:rPr>
          <w:sz w:val="24"/>
          <w:szCs w:val="24"/>
        </w:rPr>
      </w:pPr>
      <w:r w:rsidRPr="00863866">
        <w:rPr>
          <w:sz w:val="24"/>
          <w:szCs w:val="24"/>
        </w:rPr>
        <w:t>П</w:t>
      </w:r>
      <w:r w:rsidR="00056A5B" w:rsidRPr="00863866">
        <w:rPr>
          <w:sz w:val="24"/>
          <w:szCs w:val="24"/>
        </w:rPr>
        <w:t>Р</w:t>
      </w:r>
      <w:r w:rsidR="006B603E" w:rsidRPr="00863866">
        <w:rPr>
          <w:sz w:val="24"/>
          <w:szCs w:val="24"/>
        </w:rPr>
        <w:t xml:space="preserve"> – </w:t>
      </w:r>
      <w:r w:rsidR="00056A5B" w:rsidRPr="00863866">
        <w:rPr>
          <w:sz w:val="24"/>
          <w:szCs w:val="24"/>
        </w:rPr>
        <w:t>практическая работа</w:t>
      </w:r>
    </w:p>
    <w:p w:rsidR="00216CD3" w:rsidRPr="00863866" w:rsidRDefault="00216CD3" w:rsidP="00EA7B3F">
      <w:pPr>
        <w:rPr>
          <w:sz w:val="24"/>
          <w:szCs w:val="24"/>
        </w:rPr>
      </w:pPr>
    </w:p>
    <w:p w:rsidR="009205FD" w:rsidRPr="00863866" w:rsidRDefault="009205FD" w:rsidP="009205FD">
      <w:pPr>
        <w:ind w:firstLine="284"/>
        <w:rPr>
          <w:b/>
          <w:sz w:val="24"/>
          <w:szCs w:val="24"/>
        </w:rPr>
      </w:pPr>
      <w:r w:rsidRPr="00863866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</w:t>
      </w:r>
      <w:r w:rsidR="00056A5B" w:rsidRPr="00863866">
        <w:rPr>
          <w:b/>
          <w:sz w:val="24"/>
          <w:szCs w:val="24"/>
        </w:rPr>
        <w:t>мых на промежуточной аттестации</w:t>
      </w:r>
    </w:p>
    <w:p w:rsidR="00B13BC6" w:rsidRPr="00863866" w:rsidRDefault="00B13BC6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82"/>
        <w:gridCol w:w="705"/>
        <w:gridCol w:w="739"/>
        <w:gridCol w:w="709"/>
        <w:gridCol w:w="709"/>
        <w:gridCol w:w="567"/>
        <w:gridCol w:w="567"/>
        <w:gridCol w:w="567"/>
        <w:gridCol w:w="567"/>
        <w:gridCol w:w="506"/>
        <w:gridCol w:w="344"/>
      </w:tblGrid>
      <w:tr w:rsidR="00056A5B" w:rsidRPr="00863866" w:rsidTr="00863866">
        <w:tc>
          <w:tcPr>
            <w:tcW w:w="3539" w:type="dxa"/>
            <w:vMerge w:val="restart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662" w:type="dxa"/>
            <w:gridSpan w:val="11"/>
          </w:tcPr>
          <w:p w:rsidR="00056A5B" w:rsidRPr="00863866" w:rsidRDefault="00056A5B" w:rsidP="00B128F2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863866" w:rsidRPr="00863866" w:rsidTr="00863866">
        <w:tc>
          <w:tcPr>
            <w:tcW w:w="3539" w:type="dxa"/>
            <w:vMerge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З1</w:t>
            </w: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З2</w:t>
            </w:r>
          </w:p>
        </w:tc>
        <w:tc>
          <w:tcPr>
            <w:tcW w:w="73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З3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З4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У1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056A5B" w:rsidRPr="00863866" w:rsidRDefault="0049459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1. Функции, пределы, непрерывность</w:t>
            </w: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305FE0" w:rsidRPr="00863866" w:rsidRDefault="00DA65F9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В1-В4</w:t>
            </w:r>
          </w:p>
        </w:tc>
        <w:tc>
          <w:tcPr>
            <w:tcW w:w="739" w:type="dxa"/>
          </w:tcPr>
          <w:p w:rsidR="00056A5B" w:rsidRPr="00863866" w:rsidRDefault="00DA65F9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В1-В4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DA65F9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В1-В4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2. Дифференциальное исчисление</w:t>
            </w:r>
          </w:p>
        </w:tc>
        <w:tc>
          <w:tcPr>
            <w:tcW w:w="682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В5-В11</w:t>
            </w:r>
          </w:p>
        </w:tc>
        <w:tc>
          <w:tcPr>
            <w:tcW w:w="705" w:type="dxa"/>
          </w:tcPr>
          <w:p w:rsidR="00DA65F9" w:rsidRPr="00863866" w:rsidRDefault="00DA65F9" w:rsidP="00DA65F9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В5-В11</w:t>
            </w:r>
          </w:p>
        </w:tc>
        <w:tc>
          <w:tcPr>
            <w:tcW w:w="739" w:type="dxa"/>
          </w:tcPr>
          <w:p w:rsidR="00DA65F9" w:rsidRPr="00863866" w:rsidRDefault="00DA65F9" w:rsidP="00DA65F9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В5-В11</w:t>
            </w:r>
          </w:p>
        </w:tc>
        <w:tc>
          <w:tcPr>
            <w:tcW w:w="709" w:type="dxa"/>
          </w:tcPr>
          <w:p w:rsidR="00DA65F9" w:rsidRPr="00863866" w:rsidRDefault="00DA65F9" w:rsidP="00DA65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В5-В11</w:t>
            </w: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DA65F9" w:rsidRPr="00863866" w:rsidRDefault="00DA65F9" w:rsidP="00DA6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3. Интегральное исчисление функции одной переменной. Дифференциальные уравнения</w:t>
            </w:r>
          </w:p>
        </w:tc>
        <w:tc>
          <w:tcPr>
            <w:tcW w:w="682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</w:t>
            </w:r>
            <w:r w:rsidRPr="00863866">
              <w:rPr>
                <w:sz w:val="24"/>
                <w:szCs w:val="24"/>
              </w:rPr>
              <w:t>-В21</w:t>
            </w:r>
          </w:p>
        </w:tc>
        <w:tc>
          <w:tcPr>
            <w:tcW w:w="705" w:type="dxa"/>
          </w:tcPr>
          <w:p w:rsidR="00863866" w:rsidRPr="00863866" w:rsidRDefault="00863866" w:rsidP="00863866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В12-В21</w:t>
            </w:r>
          </w:p>
        </w:tc>
        <w:tc>
          <w:tcPr>
            <w:tcW w:w="739" w:type="dxa"/>
          </w:tcPr>
          <w:p w:rsidR="00863866" w:rsidRPr="00863866" w:rsidRDefault="00863866" w:rsidP="00863866">
            <w:pPr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В12-В21</w:t>
            </w:r>
          </w:p>
        </w:tc>
        <w:tc>
          <w:tcPr>
            <w:tcW w:w="709" w:type="dxa"/>
          </w:tcPr>
          <w:p w:rsidR="00863866" w:rsidRPr="00863866" w:rsidRDefault="00863866" w:rsidP="008638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В12-В21</w:t>
            </w: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863866" w:rsidRPr="00863866" w:rsidRDefault="00863866" w:rsidP="0086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4. Линейная алгебра</w:t>
            </w:r>
          </w:p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В22-В24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В22-В24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056A5B" w:rsidRPr="00863866" w:rsidRDefault="00494592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5.  Теория вероятностей</w:t>
            </w:r>
          </w:p>
        </w:tc>
        <w:tc>
          <w:tcPr>
            <w:tcW w:w="682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В25-В28</w:t>
            </w: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В25-В28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В25-В28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Тема 6.</w:t>
            </w:r>
          </w:p>
          <w:p w:rsidR="00056A5B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682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В29-В31</w:t>
            </w: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В29-В31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В29-В31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63866" w:rsidRPr="00863866" w:rsidTr="00863866">
        <w:tc>
          <w:tcPr>
            <w:tcW w:w="3539" w:type="dxa"/>
          </w:tcPr>
          <w:p w:rsidR="00494592" w:rsidRPr="00863866" w:rsidRDefault="00494592" w:rsidP="0049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Тема 7. </w:t>
            </w:r>
          </w:p>
          <w:p w:rsidR="00056A5B" w:rsidRPr="00863866" w:rsidRDefault="00494592" w:rsidP="0049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63866">
              <w:rPr>
                <w:bCs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682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В32</w:t>
            </w:r>
          </w:p>
        </w:tc>
        <w:tc>
          <w:tcPr>
            <w:tcW w:w="709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6A5B" w:rsidRPr="00863866" w:rsidRDefault="00863866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863866">
              <w:rPr>
                <w:sz w:val="24"/>
                <w:szCs w:val="24"/>
              </w:rPr>
              <w:t>В32</w:t>
            </w: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56A5B" w:rsidRPr="00863866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13BC6" w:rsidRPr="00863866" w:rsidRDefault="00B13BC6" w:rsidP="009205FD">
      <w:pPr>
        <w:ind w:firstLine="284"/>
        <w:rPr>
          <w:b/>
          <w:sz w:val="24"/>
          <w:szCs w:val="24"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FA37C2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FA37C2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FA37C2">
        <w:rPr>
          <w:b/>
          <w:i/>
          <w:sz w:val="24"/>
          <w:szCs w:val="24"/>
        </w:rPr>
        <w:t>6.1 Текст задания</w:t>
      </w:r>
    </w:p>
    <w:p w:rsidR="00BB521C" w:rsidRPr="00FA37C2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FA37C2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FA37C2">
        <w:rPr>
          <w:b/>
          <w:caps/>
          <w:sz w:val="24"/>
          <w:szCs w:val="24"/>
        </w:rPr>
        <w:t>ВОПРОСЫ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Предел функции. Основные теоремы о пределах.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Предел функции на бесконечности.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Два замечательных предела.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Непрерывность функции в точке и на бесконечности. Точки разрыва графика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основных элементарных функций. Правила дифференцирования.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Производная сложной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высших порядков.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Приложения производной (признаки возрастания и убывания функции, экстремумы, направление выпуклости, точки перегиба).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 xml:space="preserve"> Физический и механический смысл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Исследование и построение графика функции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Нахождение наибольшего и наименьшего значений функций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Неопределенный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Методы интегрирования (непосредственное интегрирование, метод подстановки).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Геометрический  и</w:t>
      </w:r>
      <w:proofErr w:type="gramEnd"/>
      <w:r w:rsidRPr="00FA37C2">
        <w:rPr>
          <w:sz w:val="24"/>
          <w:szCs w:val="24"/>
        </w:rPr>
        <w:t xml:space="preserve"> физический смысл неопределенного интеграла.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Вычисление определенного интеграла методом подстановки.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Применение определенного интеграла к решению прикладных задач (площади плоской фигуры, пути, пройденного точкой).</w:t>
      </w:r>
    </w:p>
    <w:p w:rsidR="00305FE0" w:rsidRPr="00FA37C2" w:rsidRDefault="00305FE0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Дифференциальные уравнения 1го порядка. Задача Коши.</w:t>
      </w:r>
    </w:p>
    <w:p w:rsidR="00305FE0" w:rsidRPr="00FA37C2" w:rsidRDefault="00305FE0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Дифференциальные уравнения с разделяющимися переменными.</w:t>
      </w:r>
    </w:p>
    <w:p w:rsidR="00305FE0" w:rsidRPr="00FA37C2" w:rsidRDefault="00305FE0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bCs/>
          <w:sz w:val="24"/>
          <w:szCs w:val="24"/>
        </w:rPr>
        <w:t>Дифференциальные уравнения 2-го порядка. Задача Коши</w:t>
      </w:r>
    </w:p>
    <w:p w:rsidR="004044BB" w:rsidRPr="002D4F60" w:rsidRDefault="00305FE0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bCs/>
          <w:sz w:val="24"/>
          <w:szCs w:val="24"/>
        </w:rPr>
        <w:t>Дифференциальные уравнения 2-го порядка с постоянными коэффициентами</w:t>
      </w:r>
      <w:r w:rsidR="004044BB" w:rsidRPr="002D4F60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F60" w:rsidRPr="002D4F60" w:rsidRDefault="00D16A88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sz w:val="24"/>
          <w:szCs w:val="24"/>
        </w:rPr>
        <w:t>Матрицы, операции над ними.</w:t>
      </w:r>
    </w:p>
    <w:p w:rsidR="00D16A88" w:rsidRPr="002D4F60" w:rsidRDefault="00D16A88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sz w:val="24"/>
          <w:szCs w:val="24"/>
        </w:rPr>
        <w:t xml:space="preserve">Определители, их свойства. Вычисление определителей различными способами. </w:t>
      </w:r>
    </w:p>
    <w:p w:rsidR="00D16A88" w:rsidRPr="002D4F60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>Решение систем линейных уравнений различными способами.</w:t>
      </w:r>
    </w:p>
    <w:p w:rsidR="004044BB" w:rsidRPr="002D4F60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 xml:space="preserve"> </w:t>
      </w:r>
      <w:r w:rsidR="00137D17" w:rsidRPr="002D4F60">
        <w:rPr>
          <w:sz w:val="24"/>
          <w:szCs w:val="24"/>
        </w:rPr>
        <w:t>Элементы комбинаторики: перестановки, размещения, сочетания.</w:t>
      </w:r>
    </w:p>
    <w:p w:rsidR="00D16A88" w:rsidRPr="00FA37C2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>Классическое определение вероятности события</w:t>
      </w:r>
      <w:r w:rsidRPr="00FA37C2">
        <w:rPr>
          <w:sz w:val="24"/>
          <w:szCs w:val="24"/>
        </w:rPr>
        <w:t>. Вероятность суммы. Условная вероятность.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Теоремы умножения вероятностей.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Формула полной вероятности. Формула Байеса.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Математическое ожидание,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Дисперсия, ее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Дискретная случайная величина, закон ее распределения.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Комплексные числа, действия над ними.</w:t>
      </w:r>
    </w:p>
    <w:p w:rsidR="00BB521C" w:rsidRPr="00FA37C2" w:rsidRDefault="00BB521C" w:rsidP="00446760">
      <w:pPr>
        <w:rPr>
          <w:sz w:val="24"/>
          <w:szCs w:val="24"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FA37C2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 xml:space="preserve">подготовка </w:t>
      </w:r>
      <w:r w:rsidR="00354218" w:rsidRPr="00FA37C2">
        <w:rPr>
          <w:sz w:val="24"/>
          <w:szCs w:val="24"/>
        </w:rPr>
        <w:t>45</w:t>
      </w:r>
      <w:r w:rsidR="00BB521C" w:rsidRPr="00FA37C2">
        <w:rPr>
          <w:sz w:val="24"/>
          <w:szCs w:val="24"/>
        </w:rPr>
        <w:t xml:space="preserve"> минут</w:t>
      </w:r>
    </w:p>
    <w:p w:rsidR="00BB521C" w:rsidRPr="00FA37C2" w:rsidRDefault="00372416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>оформление и сдача ___</w:t>
      </w:r>
      <w:r w:rsidR="00354218" w:rsidRPr="00FA37C2">
        <w:rPr>
          <w:sz w:val="24"/>
          <w:szCs w:val="24"/>
        </w:rPr>
        <w:t>15</w:t>
      </w:r>
      <w:r w:rsidR="00BB521C" w:rsidRPr="00FA37C2">
        <w:rPr>
          <w:sz w:val="24"/>
          <w:szCs w:val="24"/>
        </w:rPr>
        <w:t>__ минут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всего  _</w:t>
      </w:r>
      <w:proofErr w:type="gramEnd"/>
      <w:r w:rsidRPr="00FA37C2">
        <w:rPr>
          <w:sz w:val="24"/>
          <w:szCs w:val="24"/>
        </w:rPr>
        <w:t>__</w:t>
      </w:r>
      <w:r w:rsidR="00354218" w:rsidRPr="00FA37C2">
        <w:rPr>
          <w:sz w:val="24"/>
          <w:szCs w:val="24"/>
        </w:rPr>
        <w:t>60</w:t>
      </w:r>
      <w:r w:rsidR="00BB521C" w:rsidRPr="00FA37C2">
        <w:rPr>
          <w:sz w:val="24"/>
          <w:szCs w:val="24"/>
        </w:rPr>
        <w:t>__минут</w:t>
      </w:r>
    </w:p>
    <w:p w:rsidR="00BB521C" w:rsidRPr="00FA37C2" w:rsidRDefault="00BB521C" w:rsidP="00BB521C">
      <w:pPr>
        <w:ind w:left="840"/>
        <w:rPr>
          <w:sz w:val="24"/>
          <w:szCs w:val="24"/>
        </w:rPr>
      </w:pPr>
    </w:p>
    <w:p w:rsidR="00BB521C" w:rsidRPr="00FA37C2" w:rsidRDefault="00BB521C" w:rsidP="00863866">
      <w:pPr>
        <w:tabs>
          <w:tab w:val="left" w:pos="415"/>
        </w:tabs>
        <w:rPr>
          <w:sz w:val="24"/>
          <w:szCs w:val="24"/>
        </w:rPr>
      </w:pPr>
      <w:proofErr w:type="gramStart"/>
      <w:r w:rsidRPr="00FA37C2">
        <w:rPr>
          <w:b/>
          <w:i/>
          <w:sz w:val="24"/>
          <w:szCs w:val="24"/>
        </w:rPr>
        <w:t>6.3  Перечень</w:t>
      </w:r>
      <w:proofErr w:type="gramEnd"/>
      <w:r w:rsidRPr="00FA37C2">
        <w:rPr>
          <w:b/>
          <w:i/>
          <w:sz w:val="24"/>
          <w:szCs w:val="24"/>
        </w:rPr>
        <w:t xml:space="preserve">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З.1 Основные математические методы решения прикладных задач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FA37C2">
              <w:rPr>
                <w:sz w:val="24"/>
                <w:szCs w:val="24"/>
              </w:rPr>
              <w:t>знаний математических методов при решении прикладных задач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6112E2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lastRenderedPageBreak/>
              <w:t>З.2 Основные понятия и методы математического анализа, линейной алгебры, теорию комплексных чисел, теории вероятностей и математической статистики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основных изучаемых математических понятий и методов математического анализа,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З.3 Основы интегрального и дифференциального исчисления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 интегрального и дифференциального исчисления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З.4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2C25C2" w:rsidRPr="00FA37C2" w:rsidRDefault="009E54C5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 роли и месте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354218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У.1 Анализировать сложные функции и строить их графики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1D2442" w:rsidP="00E4139B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анализа </w:t>
            </w:r>
            <w:r w:rsid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 построения </w:t>
            </w:r>
            <w:r w:rsidRPr="00FA37C2">
              <w:rPr>
                <w:sz w:val="24"/>
                <w:szCs w:val="24"/>
              </w:rPr>
              <w:t>сложных функций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У.2 Выполнять действия над комплексными числами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F60BFE" w:rsidP="00E4139B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>выполнять действия над комплексными числами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У.3 Вычислять значения геометрических величин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6112E2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>вычислять значения геометрических величин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У.4 Производить операции над матрицами и определителями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 xml:space="preserve"> производить операции над матрицами и определителями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У.5 Решать задачи на вычисление вероятности с использованием элементов комбинаторики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6112E2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задач на вычисление вероятности с использованием элементов комбинаторики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У.6 Решать прикладные задачи с использованием элементов дифференциального и интегрального исчисления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прикладных задач с использованием элементов дифференциального и интегрального исчисления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У.7 Решать системы линейных уравнений различными методами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систем линейных уравнений различными методами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</w:tbl>
    <w:p w:rsidR="00BB521C" w:rsidRPr="00FA37C2" w:rsidRDefault="00BB521C" w:rsidP="00BB521C">
      <w:pPr>
        <w:ind w:firstLine="708"/>
        <w:rPr>
          <w:sz w:val="24"/>
          <w:szCs w:val="24"/>
        </w:rPr>
      </w:pPr>
    </w:p>
    <w:p w:rsidR="005622EF" w:rsidRPr="00FA37C2" w:rsidRDefault="007011C1" w:rsidP="007011C1">
      <w:pPr>
        <w:rPr>
          <w:i/>
          <w:sz w:val="24"/>
          <w:szCs w:val="24"/>
        </w:rPr>
      </w:pPr>
      <w:r w:rsidRPr="00FA37C2">
        <w:rPr>
          <w:i/>
          <w:sz w:val="24"/>
          <w:szCs w:val="24"/>
        </w:rPr>
        <w:t>Шкала оценки образовательных достижений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FA37C2" w:rsidTr="00006328">
        <w:tc>
          <w:tcPr>
            <w:tcW w:w="5070" w:type="dxa"/>
            <w:vMerge w:val="restart"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FA37C2" w:rsidTr="00006328">
        <w:tc>
          <w:tcPr>
            <w:tcW w:w="5070" w:type="dxa"/>
            <w:vMerge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DF77AE" w:rsidRDefault="005622EF" w:rsidP="00DF77AE">
            <w:pPr>
              <w:jc w:val="both"/>
              <w:rPr>
                <w:sz w:val="24"/>
                <w:szCs w:val="24"/>
              </w:rPr>
            </w:pPr>
            <w:r w:rsidRPr="00DF77AE">
              <w:rPr>
                <w:sz w:val="24"/>
                <w:szCs w:val="24"/>
              </w:rPr>
              <w:t>Ответ правильный, полный</w:t>
            </w:r>
            <w:r w:rsidR="00DF77AE" w:rsidRPr="00DF77AE">
              <w:rPr>
                <w:sz w:val="24"/>
                <w:szCs w:val="24"/>
              </w:rPr>
              <w:t xml:space="preserve">, самостоятельный, Материал изложен грамотным языком, точно используется математическая терминология и символика, в определенной логической </w:t>
            </w:r>
            <w:r w:rsidR="00DF77AE" w:rsidRPr="00DF77AE">
              <w:rPr>
                <w:sz w:val="24"/>
                <w:szCs w:val="24"/>
              </w:rPr>
              <w:lastRenderedPageBreak/>
              <w:t xml:space="preserve">последовательности. Показано умение иллюстрировать теорию </w:t>
            </w:r>
            <w:r w:rsidR="00DF77AE">
              <w:rPr>
                <w:sz w:val="24"/>
                <w:szCs w:val="24"/>
              </w:rPr>
              <w:t>конкретными примерами, применение</w:t>
            </w:r>
            <w:r w:rsidR="00DF77AE" w:rsidRPr="00DF77AE">
              <w:rPr>
                <w:sz w:val="24"/>
                <w:szCs w:val="24"/>
              </w:rPr>
              <w:t xml:space="preserve"> в новой ситуации при выполнении практического задания</w:t>
            </w:r>
            <w:r w:rsidR="00DF77AE">
              <w:rPr>
                <w:sz w:val="24"/>
                <w:szCs w:val="24"/>
              </w:rPr>
              <w:t xml:space="preserve">. </w:t>
            </w:r>
            <w:r w:rsidR="00DF77AE" w:rsidRPr="00DF77AE">
              <w:rPr>
                <w:sz w:val="24"/>
                <w:szCs w:val="24"/>
              </w:rPr>
              <w:t xml:space="preserve">Демонстрация усвоения ранее изученных сопутствующих вопросов, </w:t>
            </w:r>
            <w:proofErr w:type="spellStart"/>
            <w:r w:rsidR="00DF77AE" w:rsidRPr="00DF77AE">
              <w:rPr>
                <w:sz w:val="24"/>
                <w:szCs w:val="24"/>
              </w:rPr>
              <w:t>сформированность</w:t>
            </w:r>
            <w:proofErr w:type="spellEnd"/>
            <w:r w:rsidR="00DF77AE" w:rsidRPr="00DF77AE">
              <w:rPr>
                <w:sz w:val="24"/>
                <w:szCs w:val="24"/>
              </w:rPr>
              <w:t xml:space="preserve"> и устойчивость используемых при ответе умений и навыков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Отлично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DF77AE" w:rsidP="00DF7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правильный, полный, самостоятельный, но </w:t>
            </w:r>
            <w:r w:rsidRPr="00DF77AE">
              <w:rPr>
                <w:sz w:val="24"/>
                <w:szCs w:val="24"/>
              </w:rPr>
              <w:t>в изложении допущены небольшие пробелы, не исказившие математическое содержание ответа</w:t>
            </w:r>
            <w:r>
              <w:rPr>
                <w:sz w:val="24"/>
                <w:szCs w:val="24"/>
              </w:rPr>
              <w:t>. И</w:t>
            </w:r>
            <w:r w:rsidR="005622EF" w:rsidRPr="00DF77AE">
              <w:rPr>
                <w:sz w:val="24"/>
                <w:szCs w:val="24"/>
              </w:rPr>
              <w:t>меются</w:t>
            </w:r>
            <w:r w:rsidR="005622EF" w:rsidRPr="00FA37C2">
              <w:rPr>
                <w:sz w:val="24"/>
                <w:szCs w:val="24"/>
              </w:rPr>
              <w:t xml:space="preserve"> незначительные недочёты, после замечания легко</w:t>
            </w:r>
            <w:r w:rsidR="00FA37C2">
              <w:rPr>
                <w:sz w:val="24"/>
                <w:szCs w:val="24"/>
              </w:rPr>
              <w:t xml:space="preserve"> исправляемые самим обучающимся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Хорошо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DF77AE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В ответе </w:t>
            </w:r>
            <w:r w:rsidRPr="00DF77AE">
              <w:rPr>
                <w:sz w:val="24"/>
                <w:szCs w:val="24"/>
              </w:rPr>
              <w:t>обучающийся допускает о</w:t>
            </w:r>
            <w:r w:rsidR="00FA37C2" w:rsidRPr="00DF77AE">
              <w:rPr>
                <w:sz w:val="24"/>
                <w:szCs w:val="24"/>
              </w:rPr>
              <w:t xml:space="preserve">шибки, </w:t>
            </w:r>
            <w:r w:rsidR="00DF77AE" w:rsidRPr="00DF77AE">
              <w:rPr>
                <w:sz w:val="24"/>
                <w:szCs w:val="24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</w:t>
            </w:r>
            <w:r w:rsidR="00DF77A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A267B5">
            <w:pPr>
              <w:jc w:val="both"/>
              <w:rPr>
                <w:sz w:val="24"/>
                <w:szCs w:val="24"/>
              </w:rPr>
            </w:pPr>
            <w:r w:rsidRPr="00A267B5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A267B5">
              <w:rPr>
                <w:color w:val="000000"/>
                <w:sz w:val="24"/>
                <w:szCs w:val="24"/>
              </w:rPr>
              <w:t xml:space="preserve">поверхностные знания, </w:t>
            </w:r>
            <w:r w:rsidR="00DF77AE" w:rsidRPr="00A267B5">
              <w:rPr>
                <w:sz w:val="24"/>
                <w:szCs w:val="24"/>
              </w:rPr>
              <w:t>н</w:t>
            </w:r>
            <w:r w:rsidR="00A267B5">
              <w:rPr>
                <w:sz w:val="24"/>
                <w:szCs w:val="24"/>
              </w:rPr>
              <w:t>е раскрывает</w:t>
            </w:r>
            <w:r w:rsidR="00DF77AE" w:rsidRPr="00A267B5">
              <w:rPr>
                <w:sz w:val="24"/>
                <w:szCs w:val="24"/>
              </w:rPr>
              <w:t xml:space="preserve"> содержание учебного материала</w:t>
            </w:r>
            <w:r w:rsidR="00A267B5" w:rsidRPr="00A267B5">
              <w:rPr>
                <w:sz w:val="24"/>
                <w:szCs w:val="24"/>
              </w:rPr>
              <w:t xml:space="preserve"> </w:t>
            </w:r>
            <w:r w:rsidR="00A267B5">
              <w:rPr>
                <w:sz w:val="24"/>
                <w:szCs w:val="24"/>
              </w:rPr>
              <w:t>(</w:t>
            </w:r>
            <w:r w:rsidR="00A267B5" w:rsidRPr="00A267B5">
              <w:rPr>
                <w:sz w:val="24"/>
                <w:szCs w:val="24"/>
              </w:rPr>
              <w:t>обнаружено незнание или не понимание учеником большей или наиболее важной части учебного материала</w:t>
            </w:r>
            <w:r w:rsidR="00A267B5">
              <w:rPr>
                <w:sz w:val="24"/>
                <w:szCs w:val="24"/>
              </w:rPr>
              <w:t>),</w:t>
            </w:r>
            <w:r w:rsidR="00DF77AE" w:rsidRPr="00A267B5">
              <w:rPr>
                <w:color w:val="000000"/>
                <w:sz w:val="24"/>
                <w:szCs w:val="24"/>
              </w:rPr>
              <w:t xml:space="preserve"> </w:t>
            </w:r>
            <w:r w:rsidRPr="00A267B5">
              <w:rPr>
                <w:color w:val="000000"/>
                <w:sz w:val="24"/>
                <w:szCs w:val="24"/>
              </w:rPr>
              <w:t>допускает грубые ошибки</w:t>
            </w:r>
            <w:r w:rsidR="00A267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7011C1" w:rsidRPr="00FA37C2" w:rsidRDefault="007011C1" w:rsidP="00446760">
      <w:pPr>
        <w:rPr>
          <w:sz w:val="24"/>
          <w:szCs w:val="24"/>
        </w:rPr>
      </w:pPr>
      <w:r w:rsidRPr="00FA37C2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FA37C2">
        <w:rPr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Основные источники: 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С.Г.Григорьев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С.В.Иволгина</w:t>
      </w:r>
      <w:proofErr w:type="spellEnd"/>
      <w:r w:rsidRPr="00FA37C2">
        <w:rPr>
          <w:bCs/>
          <w:sz w:val="24"/>
          <w:szCs w:val="24"/>
        </w:rPr>
        <w:t>. Математика,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В.П.Григорьев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Т.Н.Сабурова</w:t>
      </w:r>
      <w:proofErr w:type="spellEnd"/>
      <w:r w:rsidRPr="00FA37C2">
        <w:rPr>
          <w:bCs/>
          <w:sz w:val="24"/>
          <w:szCs w:val="24"/>
        </w:rPr>
        <w:t>. Сборник задач по высшей математике,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Н.В.Богомолов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Л.Ю.Сергиенко</w:t>
      </w:r>
      <w:proofErr w:type="spellEnd"/>
      <w:r w:rsidRPr="00FA37C2">
        <w:rPr>
          <w:bCs/>
          <w:sz w:val="24"/>
          <w:szCs w:val="24"/>
        </w:rPr>
        <w:t xml:space="preserve">, Математика, дидактические задания, М., Дрофа, </w:t>
      </w:r>
      <w:smartTag w:uri="urn:schemas-microsoft-com:office:smarttags" w:element="metricconverter">
        <w:smartTagPr>
          <w:attr w:name="ProductID" w:val="2005 г"/>
        </w:smartTagPr>
        <w:r w:rsidRPr="00FA37C2">
          <w:rPr>
            <w:bCs/>
            <w:sz w:val="24"/>
            <w:szCs w:val="24"/>
          </w:rPr>
          <w:t>2005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rPr>
          <w:b/>
          <w:sz w:val="24"/>
          <w:szCs w:val="24"/>
        </w:rPr>
      </w:pPr>
      <w:r w:rsidRPr="00FA37C2">
        <w:rPr>
          <w:bCs/>
          <w:sz w:val="24"/>
          <w:szCs w:val="24"/>
        </w:rPr>
        <w:t>Дополнительные источники</w:t>
      </w:r>
    </w:p>
    <w:p w:rsidR="002528AE" w:rsidRPr="00FA37C2" w:rsidRDefault="002528AE" w:rsidP="002528A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Спирина М.С., Спирин П.А., Теория вероятностей и математическая статистика, Академия, М., </w:t>
      </w:r>
      <w:smartTag w:uri="urn:schemas-microsoft-com:office:smarttags" w:element="metricconverter">
        <w:smartTagPr>
          <w:attr w:name="ProductID" w:val="2009 г"/>
        </w:smartTagPr>
        <w:r w:rsidRPr="00FA37C2">
          <w:rPr>
            <w:bCs/>
            <w:sz w:val="24"/>
            <w:szCs w:val="24"/>
          </w:rPr>
          <w:t>2009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Интернет-ресурсы: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1. </w:t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TxFmRLiSpKo</w:t>
      </w:r>
      <w:proofErr w:type="spellEnd"/>
      <w:r w:rsidRPr="00FA37C2">
        <w:rPr>
          <w:bCs/>
          <w:sz w:val="24"/>
          <w:szCs w:val="24"/>
        </w:rPr>
        <w:t xml:space="preserve"> (Геометрический смысл производной) 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2.  </w:t>
      </w:r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PbbyP</w:t>
      </w:r>
      <w:proofErr w:type="spellEnd"/>
      <w:r w:rsidRPr="00FA37C2">
        <w:rPr>
          <w:bCs/>
          <w:sz w:val="24"/>
          <w:szCs w:val="24"/>
        </w:rPr>
        <w:t>8</w:t>
      </w:r>
      <w:proofErr w:type="spellStart"/>
      <w:r w:rsidRPr="00FA37C2">
        <w:rPr>
          <w:bCs/>
          <w:sz w:val="24"/>
          <w:szCs w:val="24"/>
          <w:lang w:val="en-US"/>
        </w:rPr>
        <w:t>oEv</w:t>
      </w:r>
      <w:proofErr w:type="spellEnd"/>
      <w:r w:rsidRPr="00FA37C2">
        <w:rPr>
          <w:bCs/>
          <w:sz w:val="24"/>
          <w:szCs w:val="24"/>
        </w:rPr>
        <w:t>-</w:t>
      </w:r>
      <w:r w:rsidRPr="00FA37C2">
        <w:rPr>
          <w:bCs/>
          <w:sz w:val="24"/>
          <w:szCs w:val="24"/>
          <w:lang w:val="en-US"/>
        </w:rPr>
        <w:t>g</w:t>
      </w:r>
      <w:r w:rsidRPr="00FA37C2">
        <w:rPr>
          <w:bCs/>
          <w:sz w:val="24"/>
          <w:szCs w:val="24"/>
        </w:rPr>
        <w:t xml:space="preserve"> (Первообразная и неопределенный интеграл)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3.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=2</w:t>
      </w:r>
      <w:r w:rsidRPr="00FA37C2">
        <w:rPr>
          <w:bCs/>
          <w:sz w:val="24"/>
          <w:szCs w:val="24"/>
          <w:lang w:val="en-US"/>
        </w:rPr>
        <w:t>H</w:t>
      </w:r>
      <w:r w:rsidRPr="00FA37C2">
        <w:rPr>
          <w:bCs/>
          <w:sz w:val="24"/>
          <w:szCs w:val="24"/>
        </w:rPr>
        <w:t>-1</w:t>
      </w:r>
      <w:proofErr w:type="spellStart"/>
      <w:r w:rsidRPr="00FA37C2">
        <w:rPr>
          <w:bCs/>
          <w:sz w:val="24"/>
          <w:szCs w:val="24"/>
          <w:lang w:val="en-US"/>
        </w:rPr>
        <w:t>jQ</w:t>
      </w:r>
      <w:proofErr w:type="spellEnd"/>
      <w:r w:rsidRPr="00FA37C2">
        <w:rPr>
          <w:bCs/>
          <w:sz w:val="24"/>
          <w:szCs w:val="24"/>
        </w:rPr>
        <w:t>_</w:t>
      </w:r>
      <w:r w:rsidRPr="00FA37C2">
        <w:rPr>
          <w:bCs/>
          <w:sz w:val="24"/>
          <w:szCs w:val="24"/>
          <w:lang w:val="en-US"/>
        </w:rPr>
        <w:t>T</w:t>
      </w:r>
      <w:r w:rsidRPr="00FA37C2">
        <w:rPr>
          <w:bCs/>
          <w:sz w:val="24"/>
          <w:szCs w:val="24"/>
        </w:rPr>
        <w:t>798&amp;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(Интегрирование по частям)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4.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=3</w:t>
      </w:r>
      <w:proofErr w:type="spellStart"/>
      <w:r w:rsidRPr="00FA37C2">
        <w:rPr>
          <w:bCs/>
          <w:sz w:val="24"/>
          <w:szCs w:val="24"/>
          <w:lang w:val="en-US"/>
        </w:rPr>
        <w:t>qGZQW</w:t>
      </w:r>
      <w:proofErr w:type="spellEnd"/>
      <w:r w:rsidRPr="00FA37C2">
        <w:rPr>
          <w:bCs/>
          <w:sz w:val="24"/>
          <w:szCs w:val="24"/>
        </w:rPr>
        <w:t>36</w:t>
      </w:r>
      <w:r w:rsidRPr="00FA37C2">
        <w:rPr>
          <w:bCs/>
          <w:sz w:val="24"/>
          <w:szCs w:val="24"/>
          <w:lang w:val="en-US"/>
        </w:rPr>
        <w:t>M</w:t>
      </w:r>
      <w:r w:rsidRPr="00FA37C2">
        <w:rPr>
          <w:bCs/>
          <w:sz w:val="24"/>
          <w:szCs w:val="24"/>
        </w:rPr>
        <w:t>8</w:t>
      </w:r>
      <w:r w:rsidRPr="00FA37C2">
        <w:rPr>
          <w:bCs/>
          <w:sz w:val="24"/>
          <w:szCs w:val="24"/>
          <w:lang w:val="en-US"/>
        </w:rPr>
        <w:t>k</w:t>
      </w:r>
      <w:r w:rsidRPr="00FA37C2">
        <w:rPr>
          <w:bCs/>
          <w:sz w:val="24"/>
          <w:szCs w:val="24"/>
        </w:rPr>
        <w:t>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(Таблица основных интегралов)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5.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dU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FMq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lss</w:t>
      </w:r>
      <w:proofErr w:type="spellEnd"/>
      <w:r w:rsidRPr="00FA37C2">
        <w:rPr>
          <w:bCs/>
          <w:sz w:val="24"/>
          <w:szCs w:val="24"/>
        </w:rPr>
        <w:t>0&amp;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(Понятие определенного интеграла)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6.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dZPRzB</w:t>
      </w:r>
      <w:proofErr w:type="spellEnd"/>
      <w:r w:rsidRPr="00FA37C2">
        <w:rPr>
          <w:bCs/>
          <w:sz w:val="24"/>
          <w:szCs w:val="24"/>
        </w:rPr>
        <w:t>1</w:t>
      </w:r>
      <w:proofErr w:type="spellStart"/>
      <w:r w:rsidRPr="00FA37C2">
        <w:rPr>
          <w:bCs/>
          <w:sz w:val="24"/>
          <w:szCs w:val="24"/>
          <w:lang w:val="en-US"/>
        </w:rPr>
        <w:t>Nj</w:t>
      </w:r>
      <w:proofErr w:type="spellEnd"/>
      <w:r w:rsidRPr="00FA37C2">
        <w:rPr>
          <w:bCs/>
          <w:sz w:val="24"/>
          <w:szCs w:val="24"/>
        </w:rPr>
        <w:t>08 (Комплексные числа)</w:t>
      </w:r>
    </w:p>
    <w:p w:rsidR="002528AE" w:rsidRPr="002D4F60" w:rsidRDefault="002528AE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 w:rsidRPr="00FA37C2">
        <w:rPr>
          <w:sz w:val="24"/>
          <w:szCs w:val="24"/>
        </w:rPr>
        <w:t xml:space="preserve">7.         </w:t>
      </w:r>
      <w:hyperlink r:id="rId5" w:history="1">
        <w:r w:rsidRPr="00FA37C2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fcior</w:t>
        </w:r>
        <w:proofErr w:type="spellEnd"/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Pr="00FA37C2">
        <w:rPr>
          <w:rStyle w:val="FontStyle73"/>
          <w:sz w:val="24"/>
          <w:szCs w:val="24"/>
          <w:lang w:eastAsia="en-US"/>
        </w:rPr>
        <w:t xml:space="preserve"> </w:t>
      </w:r>
      <w:r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(Информационные, тренировочные и контрольные материалы). </w:t>
      </w:r>
    </w:p>
    <w:p w:rsidR="002528AE" w:rsidRPr="002D4F60" w:rsidRDefault="002528AE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 w:rsidRPr="002D4F60">
        <w:rPr>
          <w:rStyle w:val="FontStyle73"/>
          <w:sz w:val="24"/>
          <w:szCs w:val="24"/>
          <w:lang w:eastAsia="en-US"/>
        </w:rPr>
        <w:t xml:space="preserve">8. </w:t>
      </w:r>
      <w:hyperlink r:id="rId6" w:history="1">
        <w:r w:rsidRPr="002D4F60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r w:rsidRPr="002D4F60">
          <w:rPr>
            <w:rStyle w:val="a9"/>
            <w:spacing w:val="10"/>
            <w:sz w:val="24"/>
            <w:szCs w:val="24"/>
            <w:lang w:val="en-US" w:eastAsia="en-US"/>
          </w:rPr>
          <w:t>school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-</w:t>
        </w:r>
        <w:r w:rsidRPr="002D4F60">
          <w:rPr>
            <w:rStyle w:val="a9"/>
            <w:spacing w:val="10"/>
            <w:sz w:val="24"/>
            <w:szCs w:val="24"/>
            <w:lang w:val="en-US" w:eastAsia="en-US"/>
          </w:rPr>
          <w:t>collection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2D4F60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2D4F60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Pr="002D4F60">
        <w:rPr>
          <w:rStyle w:val="FontStyle73"/>
          <w:sz w:val="24"/>
          <w:szCs w:val="24"/>
          <w:lang w:eastAsia="en-US"/>
        </w:rPr>
        <w:t xml:space="preserve"> </w:t>
      </w:r>
      <w:r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>(Единая коллекции цифровых образовательных ресурсов).</w:t>
      </w:r>
    </w:p>
    <w:p w:rsidR="007011C1" w:rsidRPr="002D4F60" w:rsidRDefault="007011C1" w:rsidP="007011C1">
      <w:pPr>
        <w:jc w:val="both"/>
        <w:rPr>
          <w:sz w:val="24"/>
          <w:szCs w:val="24"/>
        </w:rPr>
      </w:pPr>
    </w:p>
    <w:sectPr w:rsidR="007011C1" w:rsidRPr="002D4F60" w:rsidSect="002D4F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D23"/>
    <w:multiLevelType w:val="hybridMultilevel"/>
    <w:tmpl w:val="2C2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0CF"/>
    <w:multiLevelType w:val="multilevel"/>
    <w:tmpl w:val="420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3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DA715E9"/>
    <w:multiLevelType w:val="hybridMultilevel"/>
    <w:tmpl w:val="593856CA"/>
    <w:lvl w:ilvl="0" w:tplc="8762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850A34"/>
    <w:multiLevelType w:val="hybridMultilevel"/>
    <w:tmpl w:val="FFC0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56A5B"/>
    <w:rsid w:val="00062DB4"/>
    <w:rsid w:val="00092B8D"/>
    <w:rsid w:val="000B0FEF"/>
    <w:rsid w:val="000B43F0"/>
    <w:rsid w:val="000E2232"/>
    <w:rsid w:val="00137D17"/>
    <w:rsid w:val="00186CFC"/>
    <w:rsid w:val="001957B6"/>
    <w:rsid w:val="001A5EC5"/>
    <w:rsid w:val="001A6168"/>
    <w:rsid w:val="001B277A"/>
    <w:rsid w:val="001D2442"/>
    <w:rsid w:val="00216CD3"/>
    <w:rsid w:val="002528AE"/>
    <w:rsid w:val="00290C5F"/>
    <w:rsid w:val="002B1477"/>
    <w:rsid w:val="002C25C2"/>
    <w:rsid w:val="002D4F60"/>
    <w:rsid w:val="00300D54"/>
    <w:rsid w:val="00305FE0"/>
    <w:rsid w:val="00331CCE"/>
    <w:rsid w:val="00337552"/>
    <w:rsid w:val="0034667C"/>
    <w:rsid w:val="00354218"/>
    <w:rsid w:val="00365B9C"/>
    <w:rsid w:val="00372416"/>
    <w:rsid w:val="003759C3"/>
    <w:rsid w:val="00381D31"/>
    <w:rsid w:val="003873D8"/>
    <w:rsid w:val="003A05AF"/>
    <w:rsid w:val="003A57C9"/>
    <w:rsid w:val="003B381D"/>
    <w:rsid w:val="003B5542"/>
    <w:rsid w:val="003D2FB5"/>
    <w:rsid w:val="003E10EA"/>
    <w:rsid w:val="003E3B0A"/>
    <w:rsid w:val="004044BB"/>
    <w:rsid w:val="0042211A"/>
    <w:rsid w:val="00433DFD"/>
    <w:rsid w:val="0044497B"/>
    <w:rsid w:val="00446760"/>
    <w:rsid w:val="00457280"/>
    <w:rsid w:val="00470380"/>
    <w:rsid w:val="00494592"/>
    <w:rsid w:val="00535F99"/>
    <w:rsid w:val="00537C49"/>
    <w:rsid w:val="0055382D"/>
    <w:rsid w:val="00557451"/>
    <w:rsid w:val="005622EF"/>
    <w:rsid w:val="005867EF"/>
    <w:rsid w:val="005B42F0"/>
    <w:rsid w:val="005B7B7E"/>
    <w:rsid w:val="005C3A53"/>
    <w:rsid w:val="006112E2"/>
    <w:rsid w:val="006275D3"/>
    <w:rsid w:val="00661027"/>
    <w:rsid w:val="00662041"/>
    <w:rsid w:val="00662BC8"/>
    <w:rsid w:val="00664755"/>
    <w:rsid w:val="0066710E"/>
    <w:rsid w:val="006770B3"/>
    <w:rsid w:val="00697E97"/>
    <w:rsid w:val="006B603E"/>
    <w:rsid w:val="007011C1"/>
    <w:rsid w:val="0079010E"/>
    <w:rsid w:val="00792FFF"/>
    <w:rsid w:val="007F18D2"/>
    <w:rsid w:val="00845D15"/>
    <w:rsid w:val="008615FB"/>
    <w:rsid w:val="00863866"/>
    <w:rsid w:val="008B1E50"/>
    <w:rsid w:val="008F7FB1"/>
    <w:rsid w:val="009205FD"/>
    <w:rsid w:val="00922317"/>
    <w:rsid w:val="009239EC"/>
    <w:rsid w:val="00924456"/>
    <w:rsid w:val="00941EAE"/>
    <w:rsid w:val="00953732"/>
    <w:rsid w:val="009B3129"/>
    <w:rsid w:val="009B6975"/>
    <w:rsid w:val="009E54C5"/>
    <w:rsid w:val="00A05555"/>
    <w:rsid w:val="00A15B96"/>
    <w:rsid w:val="00A16B25"/>
    <w:rsid w:val="00A254C0"/>
    <w:rsid w:val="00A267B5"/>
    <w:rsid w:val="00A32D64"/>
    <w:rsid w:val="00A41D68"/>
    <w:rsid w:val="00A526B4"/>
    <w:rsid w:val="00A7008D"/>
    <w:rsid w:val="00A90539"/>
    <w:rsid w:val="00AB403F"/>
    <w:rsid w:val="00AC0BB9"/>
    <w:rsid w:val="00AC57B8"/>
    <w:rsid w:val="00AC7517"/>
    <w:rsid w:val="00AD566D"/>
    <w:rsid w:val="00B13BC6"/>
    <w:rsid w:val="00B37ABA"/>
    <w:rsid w:val="00B9524B"/>
    <w:rsid w:val="00BB521C"/>
    <w:rsid w:val="00C07729"/>
    <w:rsid w:val="00C20A6C"/>
    <w:rsid w:val="00C2280E"/>
    <w:rsid w:val="00C946AD"/>
    <w:rsid w:val="00D013B0"/>
    <w:rsid w:val="00D04A42"/>
    <w:rsid w:val="00D16A88"/>
    <w:rsid w:val="00D528B0"/>
    <w:rsid w:val="00D55A2C"/>
    <w:rsid w:val="00D87B9D"/>
    <w:rsid w:val="00DA65F9"/>
    <w:rsid w:val="00DE443D"/>
    <w:rsid w:val="00DE5B3C"/>
    <w:rsid w:val="00DF77AE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  <w:rsid w:val="00F60BFE"/>
    <w:rsid w:val="00F80BCE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DEC5B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3">
    <w:name w:val="Font Style73"/>
    <w:uiPriority w:val="99"/>
    <w:rsid w:val="009E54C5"/>
    <w:rPr>
      <w:rFonts w:ascii="Bookman Old Style" w:hAnsi="Bookman Old Style" w:cs="Bookman Old Style"/>
      <w:spacing w:val="10"/>
      <w:sz w:val="14"/>
      <w:szCs w:val="14"/>
    </w:rPr>
  </w:style>
  <w:style w:type="character" w:styleId="a9">
    <w:name w:val="Hyperlink"/>
    <w:uiPriority w:val="99"/>
    <w:rsid w:val="002528AE"/>
    <w:rPr>
      <w:color w:val="648BCB"/>
      <w:u w:val="single"/>
    </w:rPr>
  </w:style>
  <w:style w:type="paragraph" w:styleId="aa">
    <w:name w:val="Normal (Web)"/>
    <w:basedOn w:val="a"/>
    <w:uiPriority w:val="99"/>
    <w:semiHidden/>
    <w:unhideWhenUsed/>
    <w:rsid w:val="003D2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5</cp:revision>
  <cp:lastPrinted>2019-03-12T13:14:00Z</cp:lastPrinted>
  <dcterms:created xsi:type="dcterms:W3CDTF">2019-03-12T12:55:00Z</dcterms:created>
  <dcterms:modified xsi:type="dcterms:W3CDTF">2019-03-12T13:15:00Z</dcterms:modified>
</cp:coreProperties>
</file>