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14" w:rsidRDefault="00FD2E89" w:rsidP="00FD2E89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дистанционное обучение Гр. </w:t>
      </w:r>
      <w:r w:rsidR="00825AD7">
        <w:rPr>
          <w:rFonts w:ascii="Times New Roman" w:hAnsi="Times New Roman" w:cs="Times New Roman"/>
          <w:sz w:val="28"/>
          <w:szCs w:val="28"/>
        </w:rPr>
        <w:t>257 –АТ-1</w:t>
      </w: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истории:</w:t>
      </w: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на темы:</w:t>
      </w: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1.Внутренняя политика </w:t>
      </w:r>
      <w:r w:rsidR="00286ACD">
        <w:rPr>
          <w:rFonts w:ascii="Times New Roman" w:hAnsi="Times New Roman" w:cs="Times New Roman"/>
          <w:sz w:val="28"/>
          <w:szCs w:val="28"/>
        </w:rPr>
        <w:t>Александра 1 до Отечественной войны</w:t>
      </w:r>
    </w:p>
    <w:p w:rsidR="00286ACD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Отечественная война 1812 года ее причины, ход и итоги</w:t>
      </w:r>
    </w:p>
    <w:p w:rsidR="00286ACD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Внутренняя политика Александра 1 после Отечественной войны</w:t>
      </w:r>
    </w:p>
    <w:p w:rsidR="00286ACD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Внешняя политика Александра 1</w:t>
      </w:r>
    </w:p>
    <w:p w:rsidR="00286ACD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Внутренняя политика Николая 1</w:t>
      </w:r>
    </w:p>
    <w:p w:rsidR="00FD2E89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E89">
        <w:rPr>
          <w:rFonts w:ascii="Times New Roman" w:hAnsi="Times New Roman" w:cs="Times New Roman"/>
          <w:sz w:val="28"/>
          <w:szCs w:val="28"/>
        </w:rPr>
        <w:t>. Внешняя политика Николая 1</w:t>
      </w:r>
    </w:p>
    <w:p w:rsidR="00A66785" w:rsidRDefault="00286ACD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6785">
        <w:rPr>
          <w:rFonts w:ascii="Times New Roman" w:hAnsi="Times New Roman" w:cs="Times New Roman"/>
          <w:sz w:val="28"/>
          <w:szCs w:val="28"/>
        </w:rPr>
        <w:t>. Крымская война, ее причины и итоги, герои Крымской войны.</w:t>
      </w: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66785" w:rsidRPr="00A66785" w:rsidRDefault="00FD2E89" w:rsidP="00A66785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EAF3FE"/>
        <w:spacing w:before="0" w:beforeAutospacing="0" w:after="167" w:afterAutospacing="0"/>
        <w:ind w:right="167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 xml:space="preserve">В качестве пособия для конспектов использовать учебник: </w:t>
      </w:r>
      <w:r w:rsidR="00A66785" w:rsidRPr="00A66785">
        <w:rPr>
          <w:rFonts w:ascii="Arial" w:hAnsi="Arial" w:cs="Arial"/>
          <w:color w:val="000000"/>
          <w:sz w:val="27"/>
          <w:szCs w:val="27"/>
        </w:rPr>
        <w:t xml:space="preserve">История для профессий и специальностей технического, </w:t>
      </w:r>
      <w:proofErr w:type="spellStart"/>
      <w:proofErr w:type="gramStart"/>
      <w:r w:rsidR="00A66785" w:rsidRPr="00A66785">
        <w:rPr>
          <w:rFonts w:ascii="Arial" w:hAnsi="Arial" w:cs="Arial"/>
          <w:color w:val="000000"/>
          <w:sz w:val="27"/>
          <w:szCs w:val="27"/>
        </w:rPr>
        <w:t>естественно-научного</w:t>
      </w:r>
      <w:proofErr w:type="spellEnd"/>
      <w:proofErr w:type="gramEnd"/>
      <w:r w:rsidR="00A66785" w:rsidRPr="00A66785">
        <w:rPr>
          <w:rFonts w:ascii="Arial" w:hAnsi="Arial" w:cs="Arial"/>
          <w:color w:val="000000"/>
          <w:sz w:val="27"/>
          <w:szCs w:val="27"/>
        </w:rPr>
        <w:t xml:space="preserve">, социально-экономического профилей, Часть 2, Артемов В.В., </w:t>
      </w:r>
      <w:proofErr w:type="spellStart"/>
      <w:r w:rsidR="00A66785" w:rsidRPr="00A66785">
        <w:rPr>
          <w:rFonts w:ascii="Arial" w:hAnsi="Arial" w:cs="Arial"/>
          <w:color w:val="000000"/>
          <w:sz w:val="27"/>
          <w:szCs w:val="27"/>
        </w:rPr>
        <w:t>Лубченков</w:t>
      </w:r>
      <w:proofErr w:type="spellEnd"/>
      <w:r w:rsidR="00A66785" w:rsidRPr="00A66785">
        <w:rPr>
          <w:rFonts w:ascii="Arial" w:hAnsi="Arial" w:cs="Arial"/>
          <w:color w:val="000000"/>
          <w:sz w:val="27"/>
          <w:szCs w:val="27"/>
        </w:rPr>
        <w:t xml:space="preserve"> Ю.Н., 2013</w:t>
      </w:r>
      <w:r w:rsidR="00825AD7">
        <w:rPr>
          <w:rFonts w:ascii="Arial" w:hAnsi="Arial" w:cs="Arial"/>
          <w:color w:val="000000"/>
          <w:sz w:val="27"/>
          <w:szCs w:val="27"/>
        </w:rPr>
        <w:t xml:space="preserve"> Параграфы, 53,55, 57</w:t>
      </w: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2F4FB"/>
        </w:rPr>
        <w:t xml:space="preserve">Ссылка для скачивания: </w:t>
      </w:r>
      <w:hyperlink r:id="rId5" w:history="1">
        <w:r w:rsidR="00A66785" w:rsidRPr="006D31F2">
          <w:rPr>
            <w:rStyle w:val="a3"/>
            <w:rFonts w:ascii="Arial" w:hAnsi="Arial" w:cs="Arial"/>
            <w:sz w:val="27"/>
            <w:szCs w:val="27"/>
            <w:shd w:val="clear" w:color="auto" w:fill="F2F4FB"/>
          </w:rPr>
          <w:t>https://obuchalka.org/2017082796014/istoriya-dlya-professii-i-specialnostei-tehnicheskogo-estestvenno-nauchnogo-socialno-ekonomicheskogo-profilei-chast-2-artemov-v-v-lubchenkov-u-n-2013.html</w:t>
        </w:r>
      </w:hyperlink>
    </w:p>
    <w:p w:rsidR="00A66785" w:rsidRDefault="00A66785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</w:p>
    <w:p w:rsidR="00FD2E89" w:rsidRDefault="00FD2E89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</w:p>
    <w:p w:rsidR="00FD2E89" w:rsidRDefault="00FD2E89" w:rsidP="00E85594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</w:p>
    <w:p w:rsidR="00FD2E89" w:rsidRDefault="00FD2E89" w:rsidP="00E85594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2F4FB"/>
        </w:rPr>
        <w:t xml:space="preserve">Задание </w:t>
      </w:r>
      <w:r w:rsidR="00A66785">
        <w:rPr>
          <w:rFonts w:ascii="Arial" w:hAnsi="Arial" w:cs="Arial"/>
          <w:color w:val="000000"/>
          <w:sz w:val="27"/>
          <w:szCs w:val="27"/>
          <w:shd w:val="clear" w:color="auto" w:fill="F2F4FB"/>
        </w:rPr>
        <w:t>по основам общественных наук:</w:t>
      </w:r>
    </w:p>
    <w:p w:rsidR="00A66785" w:rsidRDefault="00A66785" w:rsidP="00FD2E89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Arial" w:hAnsi="Arial" w:cs="Arial"/>
          <w:color w:val="000000"/>
          <w:sz w:val="27"/>
          <w:szCs w:val="27"/>
          <w:shd w:val="clear" w:color="auto" w:fill="F2F4FB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2F4FB"/>
        </w:rPr>
        <w:t>Подготовить конспекты на темы:</w:t>
      </w:r>
    </w:p>
    <w:p w:rsidR="00A66785" w:rsidRDefault="00825AD7" w:rsidP="00A66785">
      <w:pPr>
        <w:pStyle w:val="a4"/>
        <w:numPr>
          <w:ilvl w:val="0"/>
          <w:numId w:val="1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Политический режим и его виды (дать развернутую характеристику</w:t>
      </w:r>
      <w:proofErr w:type="gramEnd"/>
    </w:p>
    <w:p w:rsidR="00825AD7" w:rsidRDefault="00825AD7" w:rsidP="00A66785">
      <w:pPr>
        <w:pStyle w:val="a4"/>
        <w:numPr>
          <w:ilvl w:val="0"/>
          <w:numId w:val="1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государственного устройства и их характеристики</w:t>
      </w:r>
    </w:p>
    <w:p w:rsidR="00825AD7" w:rsidRDefault="00825AD7" w:rsidP="00825AD7">
      <w:pPr>
        <w:pStyle w:val="a4"/>
        <w:numPr>
          <w:ilvl w:val="0"/>
          <w:numId w:val="1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правового государства</w:t>
      </w:r>
    </w:p>
    <w:p w:rsidR="00825AD7" w:rsidRDefault="00825AD7" w:rsidP="00825AD7">
      <w:pPr>
        <w:pStyle w:val="a4"/>
        <w:numPr>
          <w:ilvl w:val="0"/>
          <w:numId w:val="1"/>
        </w:num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признаки гражданского общества</w:t>
      </w:r>
    </w:p>
    <w:p w:rsidR="00250BE1" w:rsidRPr="00250BE1" w:rsidRDefault="00250BE1" w:rsidP="00250BE1">
      <w:pPr>
        <w:pBdr>
          <w:bottom w:val="single" w:sz="4" w:space="1" w:color="auto"/>
        </w:pBd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A66785" w:rsidP="00E85594">
      <w:pPr>
        <w:pStyle w:val="2"/>
        <w:shd w:val="clear" w:color="auto" w:fill="FFFFFF"/>
        <w:spacing w:before="33" w:after="519" w:line="431" w:lineRule="atLeast"/>
        <w:rPr>
          <w:rFonts w:ascii="Arial" w:hAnsi="Arial" w:cs="Arial"/>
          <w:b w:val="0"/>
          <w:bCs w:val="0"/>
          <w:color w:val="009966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конспекта использовать материал учебника: </w:t>
      </w:r>
      <w:r>
        <w:rPr>
          <w:rFonts w:ascii="Arial" w:hAnsi="Arial" w:cs="Arial"/>
          <w:b w:val="0"/>
          <w:bCs w:val="0"/>
          <w:color w:val="009966"/>
          <w:sz w:val="30"/>
          <w:szCs w:val="30"/>
        </w:rPr>
        <w:t>Обществознание. 11 класс. Базовый уровень - Боголюбов Л.Н</w:t>
      </w:r>
      <w:r w:rsidR="00250BE1">
        <w:rPr>
          <w:rFonts w:ascii="Arial" w:hAnsi="Arial" w:cs="Arial"/>
          <w:b w:val="0"/>
          <w:bCs w:val="0"/>
          <w:color w:val="009966"/>
          <w:sz w:val="30"/>
          <w:szCs w:val="30"/>
        </w:rPr>
        <w:t xml:space="preserve"> Параграфы 21-22</w:t>
      </w:r>
    </w:p>
    <w:p w:rsidR="00E85594" w:rsidRPr="00E85594" w:rsidRDefault="00E85594" w:rsidP="00E8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скачивания: </w:t>
      </w:r>
      <w:hyperlink r:id="rId6" w:history="1">
        <w:r w:rsidRPr="006D31F2">
          <w:rPr>
            <w:rStyle w:val="a3"/>
            <w:rFonts w:ascii="Times New Roman" w:hAnsi="Times New Roman" w:cs="Times New Roman"/>
            <w:sz w:val="28"/>
            <w:szCs w:val="28"/>
          </w:rPr>
          <w:t>https://1-11klasses.ru/obhestvo-11-klass/11---c-pdf-83-detail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85" w:rsidRDefault="00A66785" w:rsidP="00A66785">
      <w:pPr>
        <w:pStyle w:val="a4"/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66785" w:rsidRDefault="00A66785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задание:</w:t>
      </w: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по ссылке и выполнить проверочную работу по истории</w:t>
      </w: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D31F2">
          <w:rPr>
            <w:rStyle w:val="a3"/>
            <w:rFonts w:ascii="Times New Roman" w:hAnsi="Times New Roman" w:cs="Times New Roman"/>
            <w:sz w:val="28"/>
            <w:szCs w:val="28"/>
          </w:rPr>
          <w:t>https://fioco.ru/Media/Default/Documents/ВПР%202021/ИС-11%20ВПР%202021%20ДЕМО.pdf</w:t>
        </w:r>
      </w:hyperlink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 конспекты присылать в рукописном варианте</w:t>
      </w: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5594" w:rsidRPr="00A66785" w:rsidRDefault="00E85594" w:rsidP="00A66785">
      <w:pPr>
        <w:pBdr>
          <w:bottom w:val="single" w:sz="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50BE1">
        <w:rPr>
          <w:rFonts w:ascii="Times New Roman" w:hAnsi="Times New Roman" w:cs="Times New Roman"/>
          <w:b/>
          <w:sz w:val="28"/>
          <w:szCs w:val="28"/>
        </w:rPr>
        <w:t>Срок выполнения задание по истории и общественным наукам до 13.02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5594" w:rsidRPr="00A66785" w:rsidSect="0017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63B6"/>
    <w:multiLevelType w:val="hybridMultilevel"/>
    <w:tmpl w:val="35E62250"/>
    <w:lvl w:ilvl="0" w:tplc="D95E7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E89"/>
    <w:rsid w:val="00175A14"/>
    <w:rsid w:val="00250BE1"/>
    <w:rsid w:val="00286ACD"/>
    <w:rsid w:val="00825AD7"/>
    <w:rsid w:val="00A66785"/>
    <w:rsid w:val="00E85594"/>
    <w:rsid w:val="00FD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14"/>
  </w:style>
  <w:style w:type="paragraph" w:styleId="1">
    <w:name w:val="heading 1"/>
    <w:basedOn w:val="a"/>
    <w:link w:val="10"/>
    <w:uiPriority w:val="9"/>
    <w:qFormat/>
    <w:rsid w:val="00A66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6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67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Media/Default/Documents/&#1042;&#1055;&#1056;%202021/&#1048;&#1057;-11%20&#1042;&#1055;&#1056;%202021%20&#1044;&#1045;&#1052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-11klasses.ru/obhestvo-11-klass/11---c-pdf-83-detail" TargetMode="External"/><Relationship Id="rId5" Type="http://schemas.openxmlformats.org/officeDocument/2006/relationships/hyperlink" Target="https://obuchalka.org/2017082796014/istoriya-dlya-professii-i-specialnostei-tehnicheskogo-estestvenno-nauchnogo-socialno-ekonomicheskogo-profilei-chast-2-artemov-v-v-lubchenkov-u-n-20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2022-02-03T07:30:00Z</dcterms:created>
  <dcterms:modified xsi:type="dcterms:W3CDTF">2022-02-03T07:35:00Z</dcterms:modified>
</cp:coreProperties>
</file>