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DA0E48" w:rsidTr="00114B45">
        <w:tc>
          <w:tcPr>
            <w:tcW w:w="7393" w:type="dxa"/>
            <w:shd w:val="clear" w:color="auto" w:fill="auto"/>
          </w:tcPr>
          <w:p w:rsidR="00DA0E48" w:rsidRDefault="00A75244" w:rsidP="00114B45">
            <w:pPr>
              <w:snapToGrid w:val="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-77247</wp:posOffset>
                  </wp:positionH>
                  <wp:positionV relativeFrom="paragraph">
                    <wp:posOffset>-2119</wp:posOffset>
                  </wp:positionV>
                  <wp:extent cx="9674715" cy="631767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841" cy="632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06E">
              <w:rPr>
                <w:bCs/>
              </w:rPr>
              <w:t>Приложение 1</w:t>
            </w:r>
          </w:p>
          <w:p w:rsidR="00DA0E48" w:rsidRDefault="00DA0E48" w:rsidP="00114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DA0E48" w:rsidRDefault="00DA0E48" w:rsidP="00114B4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Утверждаю:</w:t>
            </w:r>
          </w:p>
          <w:p w:rsidR="00DA0E48" w:rsidRDefault="00DA0E48" w:rsidP="00114B45">
            <w:pPr>
              <w:jc w:val="right"/>
            </w:pPr>
            <w:r>
              <w:t>Директор ГАПОУ КО «ЛИТ»</w:t>
            </w:r>
          </w:p>
          <w:p w:rsidR="00DA0E48" w:rsidRDefault="00DA0E48" w:rsidP="00114B45">
            <w:pPr>
              <w:jc w:val="right"/>
            </w:pPr>
            <w:r>
              <w:t>_____________В.М. Харламов</w:t>
            </w:r>
          </w:p>
          <w:p w:rsidR="00DA0E48" w:rsidRDefault="00DA0E48" w:rsidP="00114B45">
            <w:pPr>
              <w:jc w:val="right"/>
            </w:pPr>
          </w:p>
          <w:p w:rsidR="00DA0E48" w:rsidRDefault="00DA0E48" w:rsidP="00DA0E48">
            <w:pPr>
              <w:jc w:val="right"/>
            </w:pPr>
            <w:r>
              <w:t>___</w:t>
            </w:r>
            <w:r>
              <w:rPr>
                <w:u w:val="single"/>
              </w:rPr>
              <w:t>31 августа</w:t>
            </w:r>
            <w:r>
              <w:t>________2021 г.</w:t>
            </w:r>
          </w:p>
        </w:tc>
      </w:tr>
      <w:tr w:rsidR="00DA0E48" w:rsidTr="00114B45">
        <w:trPr>
          <w:trHeight w:val="68"/>
        </w:trPr>
        <w:tc>
          <w:tcPr>
            <w:tcW w:w="7393" w:type="dxa"/>
            <w:shd w:val="clear" w:color="auto" w:fill="auto"/>
          </w:tcPr>
          <w:p w:rsidR="00DA0E48" w:rsidRDefault="00DA0E48" w:rsidP="00114B4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A0E48" w:rsidRDefault="00DA0E48" w:rsidP="00114B4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DA0E48" w:rsidRPr="00D24870" w:rsidRDefault="00DA0E48" w:rsidP="00DA0E48"/>
    <w:p w:rsidR="00DA0E48" w:rsidRDefault="00DA0E48" w:rsidP="00DA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A0E48" w:rsidRDefault="00DA0E48" w:rsidP="00DA0E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 профессионального образовательного учреждения</w:t>
      </w:r>
    </w:p>
    <w:p w:rsidR="00DA0E48" w:rsidRPr="00D24870" w:rsidRDefault="00DA0E48" w:rsidP="00DA0E48">
      <w:pPr>
        <w:jc w:val="center"/>
      </w:pPr>
      <w:r>
        <w:rPr>
          <w:sz w:val="28"/>
          <w:szCs w:val="28"/>
        </w:rPr>
        <w:t>Калужской области «Людиновский индустриальный техникум»</w:t>
      </w:r>
    </w:p>
    <w:p w:rsidR="00DA0E48" w:rsidRDefault="00DA0E48" w:rsidP="00DA0E48">
      <w:pPr>
        <w:jc w:val="center"/>
      </w:pPr>
      <w:r>
        <w:rPr>
          <w:sz w:val="28"/>
          <w:szCs w:val="28"/>
        </w:rPr>
        <w:t xml:space="preserve">по программе подготовки квалифицированных рабочих, служащих </w:t>
      </w:r>
    </w:p>
    <w:p w:rsidR="00DA0E48" w:rsidRDefault="00DA0E48" w:rsidP="00DA0E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:rsidR="00DA0E48" w:rsidRDefault="00DA0E48" w:rsidP="00DA0E48">
      <w:pPr>
        <w:jc w:val="center"/>
        <w:rPr>
          <w:sz w:val="32"/>
          <w:szCs w:val="28"/>
        </w:rPr>
      </w:pPr>
    </w:p>
    <w:p w:rsidR="00DA0E48" w:rsidRPr="00796D5A" w:rsidRDefault="00DA0E48" w:rsidP="00DA0E48">
      <w:pPr>
        <w:jc w:val="center"/>
        <w:rPr>
          <w:b/>
          <w:sz w:val="28"/>
          <w:szCs w:val="28"/>
        </w:rPr>
      </w:pPr>
      <w:r w:rsidRPr="00796D5A">
        <w:rPr>
          <w:b/>
          <w:bCs/>
          <w:sz w:val="28"/>
          <w:szCs w:val="28"/>
        </w:rPr>
        <w:t>08.01.25 Мастер отделочных строительных и декоративных работ</w:t>
      </w:r>
    </w:p>
    <w:p w:rsidR="00DA0E48" w:rsidRDefault="00DA0E48" w:rsidP="00DA0E48">
      <w:pPr>
        <w:jc w:val="center"/>
        <w:rPr>
          <w:sz w:val="28"/>
          <w:szCs w:val="28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6488"/>
        <w:gridCol w:w="8298"/>
      </w:tblGrid>
      <w:tr w:rsidR="00DA0E48" w:rsidTr="00114B45">
        <w:trPr>
          <w:jc w:val="center"/>
        </w:trPr>
        <w:tc>
          <w:tcPr>
            <w:tcW w:w="6488" w:type="dxa"/>
            <w:shd w:val="clear" w:color="auto" w:fill="auto"/>
          </w:tcPr>
          <w:p w:rsidR="00DA0E48" w:rsidRDefault="00DA0E48" w:rsidP="00114B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:rsidR="00DA0E48" w:rsidRPr="00796D5A" w:rsidRDefault="00DA0E48" w:rsidP="00114B4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Квалификация:</w:t>
            </w:r>
            <w:r>
              <w:rPr>
                <w:sz w:val="28"/>
                <w:szCs w:val="28"/>
              </w:rPr>
              <w:t xml:space="preserve">    М</w:t>
            </w:r>
            <w:r w:rsidRPr="00796D5A">
              <w:rPr>
                <w:sz w:val="28"/>
                <w:szCs w:val="28"/>
              </w:rPr>
              <w:t>аляр строительный</w:t>
            </w:r>
          </w:p>
          <w:p w:rsidR="00DA0E48" w:rsidRPr="00796D5A" w:rsidRDefault="00DA0E48" w:rsidP="00114B45">
            <w:pPr>
              <w:tabs>
                <w:tab w:val="left" w:pos="38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Ш</w:t>
            </w:r>
            <w:r w:rsidRPr="00796D5A">
              <w:rPr>
                <w:sz w:val="28"/>
                <w:szCs w:val="28"/>
              </w:rPr>
              <w:t>тукатур</w:t>
            </w:r>
            <w:r w:rsidRPr="00796D5A">
              <w:rPr>
                <w:sz w:val="28"/>
                <w:szCs w:val="28"/>
              </w:rPr>
              <w:tab/>
            </w:r>
          </w:p>
          <w:p w:rsidR="00DA0E48" w:rsidRDefault="00DA0E48" w:rsidP="0011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DA0E48" w:rsidRPr="00D24870" w:rsidRDefault="00DA0E48" w:rsidP="00114B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обучения:</w:t>
            </w:r>
            <w:r>
              <w:rPr>
                <w:sz w:val="28"/>
                <w:szCs w:val="28"/>
              </w:rPr>
              <w:t xml:space="preserve"> очная</w:t>
            </w:r>
          </w:p>
          <w:p w:rsidR="00DA0E48" w:rsidRDefault="00DA0E48" w:rsidP="00114B45">
            <w:r>
              <w:rPr>
                <w:b/>
                <w:sz w:val="28"/>
                <w:szCs w:val="28"/>
              </w:rPr>
              <w:t>Нормативный срок обучения</w:t>
            </w:r>
            <w:r>
              <w:rPr>
                <w:sz w:val="28"/>
                <w:szCs w:val="28"/>
              </w:rPr>
              <w:t>: 2 года 10 месяцев</w:t>
            </w:r>
          </w:p>
          <w:p w:rsidR="00DA0E48" w:rsidRDefault="00DA0E48" w:rsidP="00114B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базе основного общего образования</w:t>
            </w:r>
          </w:p>
        </w:tc>
      </w:tr>
    </w:tbl>
    <w:p w:rsidR="00DA0E48" w:rsidRPr="003E21C5" w:rsidRDefault="00DA0E48" w:rsidP="00DA0E48">
      <w:pPr>
        <w:rPr>
          <w:b/>
        </w:rPr>
      </w:pPr>
    </w:p>
    <w:tbl>
      <w:tblPr>
        <w:tblW w:w="15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880"/>
        <w:gridCol w:w="418"/>
        <w:gridCol w:w="418"/>
        <w:gridCol w:w="418"/>
        <w:gridCol w:w="418"/>
        <w:gridCol w:w="418"/>
        <w:gridCol w:w="422"/>
        <w:gridCol w:w="418"/>
        <w:gridCol w:w="419"/>
        <w:gridCol w:w="418"/>
        <w:gridCol w:w="466"/>
        <w:gridCol w:w="466"/>
        <w:gridCol w:w="418"/>
        <w:gridCol w:w="557"/>
        <w:gridCol w:w="464"/>
        <w:gridCol w:w="506"/>
        <w:gridCol w:w="253"/>
        <w:gridCol w:w="506"/>
        <w:gridCol w:w="253"/>
        <w:gridCol w:w="633"/>
        <w:gridCol w:w="425"/>
        <w:gridCol w:w="560"/>
        <w:gridCol w:w="421"/>
        <w:gridCol w:w="701"/>
        <w:gridCol w:w="420"/>
        <w:gridCol w:w="560"/>
        <w:gridCol w:w="517"/>
      </w:tblGrid>
      <w:tr w:rsidR="00DA0E48" w:rsidTr="00DA0E48">
        <w:trPr>
          <w:trHeight w:val="66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образовательной программы (академических часов)</w:t>
            </w:r>
          </w:p>
        </w:tc>
        <w:tc>
          <w:tcPr>
            <w:tcW w:w="5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Распределение  нагрузки по курсам и семестрам (час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DA0E48" w:rsidTr="00DA0E48">
        <w:trPr>
          <w:trHeight w:val="42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 во взаимодействии с преподавателем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курс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курс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курс</w:t>
            </w:r>
          </w:p>
        </w:tc>
      </w:tr>
      <w:tr w:rsidR="00DA0E48" w:rsidTr="00DA0E48">
        <w:trPr>
          <w:trHeight w:val="42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Зкзамены</w:t>
            </w:r>
            <w:proofErr w:type="spellEnd"/>
            <w:r>
              <w:rPr>
                <w:sz w:val="18"/>
                <w:szCs w:val="18"/>
              </w:rPr>
              <w:t xml:space="preserve"> и зачеты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сем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сем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сем</w:t>
            </w:r>
          </w:p>
        </w:tc>
      </w:tr>
      <w:tr w:rsidR="00DA0E48" w:rsidTr="00DA0E48">
        <w:trPr>
          <w:trHeight w:val="119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во взаимодействии с преподавателем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учебным дисциплинам и МДК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17нед </w:t>
            </w:r>
            <w:r>
              <w:rPr>
                <w:sz w:val="18"/>
                <w:szCs w:val="18"/>
              </w:rPr>
              <w:t>(15т/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+2УП)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23нед</w:t>
            </w:r>
            <w:r>
              <w:rPr>
                <w:sz w:val="18"/>
                <w:szCs w:val="18"/>
              </w:rPr>
              <w:t xml:space="preserve"> (22т/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+1п/а)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17нед </w:t>
            </w:r>
            <w:r>
              <w:rPr>
                <w:sz w:val="18"/>
                <w:szCs w:val="18"/>
              </w:rPr>
              <w:t>(16т/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+1п/а)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23нед</w:t>
            </w:r>
            <w:r>
              <w:rPr>
                <w:sz w:val="18"/>
                <w:szCs w:val="18"/>
              </w:rPr>
              <w:t xml:space="preserve"> (22т/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+1п/а)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17нед </w:t>
            </w:r>
            <w:r>
              <w:rPr>
                <w:sz w:val="18"/>
                <w:szCs w:val="18"/>
              </w:rPr>
              <w:t>(16т/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+1п/а)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24нед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1п</w:t>
            </w:r>
            <w:proofErr w:type="gramEnd"/>
            <w:r>
              <w:rPr>
                <w:sz w:val="18"/>
                <w:szCs w:val="18"/>
              </w:rPr>
              <w:t>/а+2ГИА+21ПП)</w:t>
            </w:r>
          </w:p>
        </w:tc>
      </w:tr>
      <w:tr w:rsidR="00DA0E48" w:rsidTr="00DA0E48">
        <w:trPr>
          <w:trHeight w:val="17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сем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сем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взаим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УЗ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взаим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УЗ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взаим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взаим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взаим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взаим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</w:t>
            </w:r>
          </w:p>
        </w:tc>
      </w:tr>
      <w:tr w:rsidR="00DA0E48" w:rsidTr="00DA0E48">
        <w:trPr>
          <w:trHeight w:val="3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72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ОО.00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0З/14ДЗ/3Э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0E48" w:rsidTr="00DA0E48">
        <w:trPr>
          <w:trHeight w:val="372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ОУП.00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Обязательные учебные предметы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0З/14ДЗ/3Э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4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ОУП</w:t>
            </w:r>
            <w:proofErr w:type="gramStart"/>
            <w:r>
              <w:rPr>
                <w:b/>
                <w:bCs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54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ОУП.12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специальность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0E48" w:rsidTr="00DA0E48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Общепрофессиональный учебный цикл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0З/4ДЗ/2Э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6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технологии отделочных строительных работ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6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материаловедения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АДД.00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Адаптационные дисциплины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0З/4ДЗ/2Э+2Эм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0З/4ДЗ/2Э+2Эм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72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0E48" w:rsidRDefault="00DA0E48" w:rsidP="00114B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ПМ.01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Выполнение штукатурных и декоративных работ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0З/2ДЗ/1Э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6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МДК 01.01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Технология штукатурных и декоративных работ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4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6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Выполнение малярных и декоративно-художественных работ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0З/2ДЗ/1Э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6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Технология малярных и декоративно-художественных работ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5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P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P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Pr="00DA0E48" w:rsidRDefault="00DA0E48" w:rsidP="00DA0E48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48" w:rsidRDefault="00DA0E48" w:rsidP="00DA0E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48" w:rsidRDefault="00DA0E48" w:rsidP="00DA0E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48" w:rsidRDefault="00DA0E48" w:rsidP="00DA0E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48" w:rsidRDefault="00DA0E48" w:rsidP="00DA0E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152400</wp:posOffset>
                  </wp:positionV>
                  <wp:extent cx="30480" cy="830580"/>
                  <wp:effectExtent l="0" t="0" r="0" b="0"/>
                  <wp:wrapNone/>
                  <wp:docPr id="2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698480" y="10706100"/>
                            <a:ext cx="0" cy="815340"/>
                            <a:chOff x="10698480" y="10706100"/>
                            <a:chExt cx="0" cy="815340"/>
                          </a:xfrm>
                        </a:grpSpPr>
                        <a:sp>
                          <a:nvSpPr>
                            <a:cNvPr id="1183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698480" y="10706100"/>
                              <a:ext cx="0" cy="815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3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</w:tblGrid>
            <w:tr w:rsidR="00DA0E48" w:rsidTr="00DA0E48">
              <w:trPr>
                <w:trHeight w:val="356"/>
                <w:tblCellSpacing w:w="0" w:type="dxa"/>
              </w:trPr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0E48" w:rsidRDefault="00DA0E48" w:rsidP="00DA0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A0E48" w:rsidRDefault="00DA0E48" w:rsidP="00DA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48" w:rsidRDefault="00DA0E48" w:rsidP="00DA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0E48" w:rsidRDefault="00DA0E48" w:rsidP="0011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color w:val="FDE9D9"/>
                <w:sz w:val="18"/>
                <w:szCs w:val="18"/>
              </w:rPr>
            </w:pPr>
            <w:r>
              <w:rPr>
                <w:color w:val="FDE9D9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color w:val="FDE9D9"/>
                <w:sz w:val="14"/>
                <w:szCs w:val="14"/>
              </w:rPr>
            </w:pPr>
            <w:r>
              <w:rPr>
                <w:color w:val="FDE9D9"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color w:val="FDE9D9"/>
                <w:sz w:val="14"/>
                <w:szCs w:val="14"/>
              </w:rPr>
            </w:pPr>
            <w:r>
              <w:rPr>
                <w:color w:val="FDE9D9"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color w:val="FDE9D9"/>
                <w:sz w:val="14"/>
                <w:szCs w:val="14"/>
              </w:rPr>
            </w:pPr>
            <w:r>
              <w:rPr>
                <w:color w:val="FDE9D9"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rPr>
                <w:color w:val="FDE9D9"/>
                <w:sz w:val="14"/>
                <w:szCs w:val="14"/>
              </w:rPr>
            </w:pPr>
            <w:r>
              <w:rPr>
                <w:color w:val="FDE9D9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color w:val="FDE9D9"/>
                <w:sz w:val="14"/>
                <w:szCs w:val="14"/>
              </w:rPr>
            </w:pPr>
            <w:r>
              <w:rPr>
                <w:b/>
                <w:bCs/>
                <w:color w:val="FDE9D9"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color w:val="FDE9D9"/>
                <w:sz w:val="18"/>
                <w:szCs w:val="18"/>
              </w:rPr>
            </w:pPr>
            <w:r>
              <w:rPr>
                <w:color w:val="FDE9D9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0E48" w:rsidTr="00DA0E48">
        <w:trPr>
          <w:trHeight w:val="6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итоговая аттестация (в виде демонстрационного экзамена)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3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0E48" w:rsidRDefault="00DA0E48" w:rsidP="00114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0З/22ДЗ/7Э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0F2F86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4428</w:t>
            </w:r>
            <w:bookmarkStart w:id="0" w:name="_GoBack"/>
            <w:bookmarkEnd w:id="0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445"/>
        </w:trPr>
        <w:tc>
          <w:tcPr>
            <w:tcW w:w="68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консультаций на группу              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E48" w:rsidRDefault="00DA0E48" w:rsidP="00114B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 и МДК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464"/>
        </w:trPr>
        <w:tc>
          <w:tcPr>
            <w:tcW w:w="68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464"/>
        </w:trPr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ГИА.00 Государственная итоговая аттестация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E48" w:rsidTr="00DA0E48">
        <w:trPr>
          <w:trHeight w:val="437"/>
        </w:trPr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Выпускная квалификационная работа  в виде демонстрационного </w:t>
            </w:r>
            <w:proofErr w:type="spellStart"/>
            <w:r>
              <w:rPr>
                <w:sz w:val="18"/>
                <w:szCs w:val="18"/>
              </w:rPr>
              <w:t>экзачена</w:t>
            </w:r>
            <w:proofErr w:type="spellEnd"/>
            <w:r>
              <w:rPr>
                <w:sz w:val="18"/>
                <w:szCs w:val="18"/>
              </w:rPr>
              <w:t xml:space="preserve"> с 15 июня по 28 июня - 2 недели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8" w:rsidRDefault="00DA0E48" w:rsidP="00114B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48" w:rsidRDefault="00DA0E48" w:rsidP="00114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A0E48" w:rsidRDefault="00DA0E48"/>
    <w:sectPr w:rsidR="00DA0E48" w:rsidSect="00DA0E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FAB"/>
    <w:multiLevelType w:val="hybridMultilevel"/>
    <w:tmpl w:val="13F05296"/>
    <w:lvl w:ilvl="0" w:tplc="99FE2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0E48"/>
    <w:rsid w:val="000E4525"/>
    <w:rsid w:val="000F2F86"/>
    <w:rsid w:val="007C16C6"/>
    <w:rsid w:val="00971FAD"/>
    <w:rsid w:val="00A75244"/>
    <w:rsid w:val="00AE306E"/>
    <w:rsid w:val="00BB44EC"/>
    <w:rsid w:val="00C8738D"/>
    <w:rsid w:val="00D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2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 кабинетом</cp:lastModifiedBy>
  <cp:revision>5</cp:revision>
  <cp:lastPrinted>2021-09-22T07:42:00Z</cp:lastPrinted>
  <dcterms:created xsi:type="dcterms:W3CDTF">2021-09-22T07:32:00Z</dcterms:created>
  <dcterms:modified xsi:type="dcterms:W3CDTF">2021-12-10T07:28:00Z</dcterms:modified>
</cp:coreProperties>
</file>